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E7" w:rsidRPr="00705F8B" w:rsidRDefault="00543AE7" w:rsidP="00543A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5F8B">
        <w:rPr>
          <w:rFonts w:ascii="Arial" w:hAnsi="Arial" w:cs="Arial"/>
          <w:b/>
          <w:sz w:val="24"/>
          <w:szCs w:val="24"/>
        </w:rPr>
        <w:t>NHL'S PROPOSAL TO NHLPA</w:t>
      </w:r>
    </w:p>
    <w:p w:rsidR="00543AE7" w:rsidRPr="00705F8B" w:rsidRDefault="00543AE7" w:rsidP="00543A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F8B">
        <w:rPr>
          <w:rFonts w:ascii="Arial" w:hAnsi="Arial" w:cs="Arial"/>
          <w:b/>
          <w:sz w:val="24"/>
          <w:szCs w:val="24"/>
          <w:u w:val="single"/>
        </w:rPr>
        <w:t>TO SAVE THE 82</w:t>
      </w:r>
      <w:r w:rsidR="00711519" w:rsidRPr="00705F8B">
        <w:rPr>
          <w:rFonts w:ascii="Arial" w:hAnsi="Arial" w:cs="Arial"/>
          <w:b/>
          <w:sz w:val="24"/>
          <w:szCs w:val="24"/>
          <w:u w:val="single"/>
        </w:rPr>
        <w:t>-</w:t>
      </w:r>
      <w:r w:rsidRPr="00705F8B">
        <w:rPr>
          <w:rFonts w:ascii="Arial" w:hAnsi="Arial" w:cs="Arial"/>
          <w:b/>
          <w:sz w:val="24"/>
          <w:szCs w:val="24"/>
          <w:u w:val="single"/>
        </w:rPr>
        <w:t>GAME 2012</w:t>
      </w:r>
      <w:r w:rsidR="002C5AE2" w:rsidRPr="00705F8B">
        <w:rPr>
          <w:rFonts w:ascii="Arial" w:hAnsi="Arial" w:cs="Arial"/>
          <w:b/>
          <w:sz w:val="24"/>
          <w:szCs w:val="24"/>
          <w:u w:val="single"/>
        </w:rPr>
        <w:t>/</w:t>
      </w:r>
      <w:r w:rsidRPr="00705F8B">
        <w:rPr>
          <w:rFonts w:ascii="Arial" w:hAnsi="Arial" w:cs="Arial"/>
          <w:b/>
          <w:sz w:val="24"/>
          <w:szCs w:val="24"/>
          <w:u w:val="single"/>
        </w:rPr>
        <w:t>13 SEASON</w:t>
      </w:r>
    </w:p>
    <w:p w:rsidR="00543AE7" w:rsidRPr="00705F8B" w:rsidRDefault="00543AE7" w:rsidP="00415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62E" w:rsidRPr="00705F8B" w:rsidRDefault="00415B43" w:rsidP="00415B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ab/>
      </w:r>
      <w:r w:rsidR="00C618C7" w:rsidRPr="00705F8B">
        <w:rPr>
          <w:rFonts w:ascii="Arial" w:hAnsi="Arial" w:cs="Arial"/>
          <w:sz w:val="24"/>
          <w:szCs w:val="24"/>
        </w:rPr>
        <w:t xml:space="preserve">We have reached a critical point in our collective bargaining negotiations.  </w:t>
      </w:r>
      <w:r w:rsidRPr="00705F8B">
        <w:rPr>
          <w:rFonts w:ascii="Arial" w:hAnsi="Arial" w:cs="Arial"/>
          <w:sz w:val="24"/>
          <w:szCs w:val="24"/>
        </w:rPr>
        <w:t xml:space="preserve">In </w:t>
      </w:r>
      <w:r w:rsidR="007A450D" w:rsidRPr="00705F8B">
        <w:rPr>
          <w:rFonts w:ascii="Arial" w:hAnsi="Arial" w:cs="Arial"/>
          <w:sz w:val="24"/>
          <w:szCs w:val="24"/>
        </w:rPr>
        <w:t>an attempt to</w:t>
      </w:r>
      <w:r w:rsidRPr="00705F8B">
        <w:rPr>
          <w:rFonts w:ascii="Arial" w:hAnsi="Arial" w:cs="Arial"/>
          <w:sz w:val="24"/>
          <w:szCs w:val="24"/>
        </w:rPr>
        <w:t xml:space="preserve"> save </w:t>
      </w:r>
      <w:r w:rsidR="007A450D" w:rsidRPr="00705F8B">
        <w:rPr>
          <w:rFonts w:ascii="Arial" w:hAnsi="Arial" w:cs="Arial"/>
          <w:sz w:val="24"/>
          <w:szCs w:val="24"/>
        </w:rPr>
        <w:t xml:space="preserve">an </w:t>
      </w:r>
      <w:r w:rsidRPr="00705F8B">
        <w:rPr>
          <w:rFonts w:ascii="Arial" w:hAnsi="Arial" w:cs="Arial"/>
          <w:sz w:val="24"/>
          <w:szCs w:val="24"/>
        </w:rPr>
        <w:t>82</w:t>
      </w:r>
      <w:r w:rsidR="007A450D" w:rsidRPr="00705F8B">
        <w:rPr>
          <w:rFonts w:ascii="Arial" w:hAnsi="Arial" w:cs="Arial"/>
          <w:sz w:val="24"/>
          <w:szCs w:val="24"/>
        </w:rPr>
        <w:t>-</w:t>
      </w:r>
      <w:r w:rsidRPr="00705F8B">
        <w:rPr>
          <w:rFonts w:ascii="Arial" w:hAnsi="Arial" w:cs="Arial"/>
          <w:sz w:val="24"/>
          <w:szCs w:val="24"/>
        </w:rPr>
        <w:t xml:space="preserve">game </w:t>
      </w:r>
      <w:r w:rsidR="007A450D" w:rsidRPr="00705F8B">
        <w:rPr>
          <w:rFonts w:ascii="Arial" w:hAnsi="Arial" w:cs="Arial"/>
          <w:sz w:val="24"/>
          <w:szCs w:val="24"/>
        </w:rPr>
        <w:t xml:space="preserve">2012/13 </w:t>
      </w:r>
      <w:r w:rsidRPr="00705F8B">
        <w:rPr>
          <w:rFonts w:ascii="Arial" w:hAnsi="Arial" w:cs="Arial"/>
          <w:sz w:val="24"/>
          <w:szCs w:val="24"/>
        </w:rPr>
        <w:t>season</w:t>
      </w:r>
      <w:r w:rsidR="007A450D" w:rsidRPr="00705F8B">
        <w:rPr>
          <w:rFonts w:ascii="Arial" w:hAnsi="Arial" w:cs="Arial"/>
          <w:sz w:val="24"/>
          <w:szCs w:val="24"/>
        </w:rPr>
        <w:t xml:space="preserve"> (including the usual schedule of </w:t>
      </w:r>
      <w:r w:rsidR="00E34DE3" w:rsidRPr="00705F8B">
        <w:rPr>
          <w:rFonts w:ascii="Arial" w:hAnsi="Arial" w:cs="Arial"/>
          <w:sz w:val="24"/>
          <w:szCs w:val="24"/>
        </w:rPr>
        <w:t>Playoff G</w:t>
      </w:r>
      <w:r w:rsidR="007A450D" w:rsidRPr="00705F8B">
        <w:rPr>
          <w:rFonts w:ascii="Arial" w:hAnsi="Arial" w:cs="Arial"/>
          <w:sz w:val="24"/>
          <w:szCs w:val="24"/>
        </w:rPr>
        <w:t>ames)</w:t>
      </w:r>
      <w:r w:rsidR="00271BF2" w:rsidRPr="00705F8B">
        <w:rPr>
          <w:rFonts w:ascii="Arial" w:hAnsi="Arial" w:cs="Arial"/>
          <w:sz w:val="24"/>
          <w:szCs w:val="24"/>
        </w:rPr>
        <w:t xml:space="preserve">, </w:t>
      </w:r>
      <w:r w:rsidRPr="00705F8B">
        <w:rPr>
          <w:rFonts w:ascii="Arial" w:hAnsi="Arial" w:cs="Arial"/>
          <w:sz w:val="24"/>
          <w:szCs w:val="24"/>
        </w:rPr>
        <w:t xml:space="preserve">the NHL </w:t>
      </w:r>
      <w:r w:rsidR="00ED6A26" w:rsidRPr="00705F8B">
        <w:rPr>
          <w:rFonts w:ascii="Arial" w:hAnsi="Arial" w:cs="Arial"/>
          <w:sz w:val="24"/>
          <w:szCs w:val="24"/>
        </w:rPr>
        <w:t xml:space="preserve">is making </w:t>
      </w:r>
      <w:r w:rsidR="00543AE7" w:rsidRPr="00705F8B">
        <w:rPr>
          <w:rFonts w:ascii="Arial" w:hAnsi="Arial" w:cs="Arial"/>
          <w:sz w:val="24"/>
          <w:szCs w:val="24"/>
        </w:rPr>
        <w:t xml:space="preserve">a </w:t>
      </w:r>
      <w:r w:rsidR="00C618C7" w:rsidRPr="00705F8B">
        <w:rPr>
          <w:rFonts w:ascii="Arial" w:hAnsi="Arial" w:cs="Arial"/>
          <w:sz w:val="24"/>
          <w:szCs w:val="24"/>
        </w:rPr>
        <w:t xml:space="preserve">substantially revised </w:t>
      </w:r>
      <w:r w:rsidRPr="00705F8B">
        <w:rPr>
          <w:rFonts w:ascii="Arial" w:hAnsi="Arial" w:cs="Arial"/>
          <w:sz w:val="24"/>
          <w:szCs w:val="24"/>
        </w:rPr>
        <w:t xml:space="preserve">proposal to the NHLPA regarding </w:t>
      </w:r>
      <w:r w:rsidR="00C618C7" w:rsidRPr="00705F8B">
        <w:rPr>
          <w:rFonts w:ascii="Arial" w:hAnsi="Arial" w:cs="Arial"/>
          <w:sz w:val="24"/>
          <w:szCs w:val="24"/>
        </w:rPr>
        <w:t>the critical issues on which the parties have been separated and which are essential to</w:t>
      </w:r>
      <w:r w:rsidR="00DF7026" w:rsidRPr="00705F8B">
        <w:rPr>
          <w:rFonts w:ascii="Arial" w:hAnsi="Arial" w:cs="Arial"/>
          <w:sz w:val="24"/>
          <w:szCs w:val="24"/>
        </w:rPr>
        <w:t xml:space="preserve"> </w:t>
      </w:r>
      <w:r w:rsidR="00711519" w:rsidRPr="00705F8B">
        <w:rPr>
          <w:rFonts w:ascii="Arial" w:hAnsi="Arial" w:cs="Arial"/>
          <w:sz w:val="24"/>
          <w:szCs w:val="24"/>
        </w:rPr>
        <w:t xml:space="preserve">an agreement with the NHLPA on </w:t>
      </w:r>
      <w:r w:rsidR="00DF7026" w:rsidRPr="00705F8B">
        <w:rPr>
          <w:rFonts w:ascii="Arial" w:hAnsi="Arial" w:cs="Arial"/>
          <w:sz w:val="24"/>
          <w:szCs w:val="24"/>
        </w:rPr>
        <w:t>a new CBA</w:t>
      </w:r>
      <w:r w:rsidR="00E34DE3" w:rsidRPr="00705F8B">
        <w:rPr>
          <w:rFonts w:ascii="Arial" w:hAnsi="Arial" w:cs="Arial"/>
          <w:sz w:val="24"/>
          <w:szCs w:val="24"/>
        </w:rPr>
        <w:t xml:space="preserve"> moving forward</w:t>
      </w:r>
      <w:r w:rsidR="00DF7026" w:rsidRPr="00705F8B">
        <w:rPr>
          <w:rFonts w:ascii="Arial" w:hAnsi="Arial" w:cs="Arial"/>
          <w:sz w:val="24"/>
          <w:szCs w:val="24"/>
        </w:rPr>
        <w:t xml:space="preserve">.  </w:t>
      </w:r>
      <w:r w:rsidR="00711519" w:rsidRPr="00705F8B">
        <w:rPr>
          <w:rFonts w:ascii="Arial" w:hAnsi="Arial" w:cs="Arial"/>
          <w:sz w:val="24"/>
          <w:szCs w:val="24"/>
        </w:rPr>
        <w:t xml:space="preserve">We believe that the </w:t>
      </w:r>
      <w:r w:rsidRPr="00705F8B">
        <w:rPr>
          <w:rFonts w:ascii="Arial" w:hAnsi="Arial" w:cs="Arial"/>
          <w:sz w:val="24"/>
          <w:szCs w:val="24"/>
        </w:rPr>
        <w:t xml:space="preserve">proposal set forth below is fair to the </w:t>
      </w:r>
      <w:r w:rsidR="00711519" w:rsidRPr="00705F8B">
        <w:rPr>
          <w:rFonts w:ascii="Arial" w:hAnsi="Arial" w:cs="Arial"/>
          <w:sz w:val="24"/>
          <w:szCs w:val="24"/>
        </w:rPr>
        <w:t>P</w:t>
      </w:r>
      <w:r w:rsidRPr="00705F8B">
        <w:rPr>
          <w:rFonts w:ascii="Arial" w:hAnsi="Arial" w:cs="Arial"/>
          <w:sz w:val="24"/>
          <w:szCs w:val="24"/>
        </w:rPr>
        <w:t>layers</w:t>
      </w:r>
      <w:r w:rsidR="00ED6A26" w:rsidRPr="00705F8B">
        <w:rPr>
          <w:rFonts w:ascii="Arial" w:hAnsi="Arial" w:cs="Arial"/>
          <w:sz w:val="24"/>
          <w:szCs w:val="24"/>
        </w:rPr>
        <w:t xml:space="preserve"> and</w:t>
      </w:r>
      <w:r w:rsidRPr="00705F8B">
        <w:rPr>
          <w:rFonts w:ascii="Arial" w:hAnsi="Arial" w:cs="Arial"/>
          <w:sz w:val="24"/>
          <w:szCs w:val="24"/>
        </w:rPr>
        <w:t xml:space="preserve"> the team</w:t>
      </w:r>
      <w:r w:rsidR="00271BF2" w:rsidRPr="00705F8B">
        <w:rPr>
          <w:rFonts w:ascii="Arial" w:hAnsi="Arial" w:cs="Arial"/>
          <w:sz w:val="24"/>
          <w:szCs w:val="24"/>
        </w:rPr>
        <w:t>s</w:t>
      </w:r>
      <w:r w:rsidR="00ED6A26" w:rsidRPr="00705F8B">
        <w:rPr>
          <w:rFonts w:ascii="Arial" w:hAnsi="Arial" w:cs="Arial"/>
          <w:sz w:val="24"/>
          <w:szCs w:val="24"/>
        </w:rPr>
        <w:t>, and good for the game and</w:t>
      </w:r>
      <w:r w:rsidR="00271BF2" w:rsidRPr="00705F8B">
        <w:rPr>
          <w:rFonts w:ascii="Arial" w:hAnsi="Arial" w:cs="Arial"/>
          <w:sz w:val="24"/>
          <w:szCs w:val="24"/>
        </w:rPr>
        <w:t xml:space="preserve"> our fans.  </w:t>
      </w:r>
    </w:p>
    <w:p w:rsidR="0018662E" w:rsidRPr="00705F8B" w:rsidRDefault="0018662E" w:rsidP="00415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A26" w:rsidRPr="00705F8B" w:rsidRDefault="00705F8B" w:rsidP="005C67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18662E" w:rsidRPr="00705F8B">
        <w:rPr>
          <w:rFonts w:ascii="Arial" w:hAnsi="Arial" w:cs="Arial"/>
          <w:sz w:val="24"/>
          <w:szCs w:val="24"/>
        </w:rPr>
        <w:t xml:space="preserve"> proposal</w:t>
      </w:r>
      <w:r w:rsidR="00271BF2" w:rsidRPr="00705F8B">
        <w:rPr>
          <w:rFonts w:ascii="Arial" w:hAnsi="Arial" w:cs="Arial"/>
          <w:sz w:val="24"/>
          <w:szCs w:val="24"/>
        </w:rPr>
        <w:t xml:space="preserve"> is based on what we believe is a</w:t>
      </w:r>
      <w:r w:rsidR="00543AE7" w:rsidRPr="00705F8B">
        <w:rPr>
          <w:rFonts w:ascii="Arial" w:hAnsi="Arial" w:cs="Arial"/>
          <w:sz w:val="24"/>
          <w:szCs w:val="24"/>
        </w:rPr>
        <w:t xml:space="preserve"> </w:t>
      </w:r>
      <w:r w:rsidR="00415B43" w:rsidRPr="00705F8B">
        <w:rPr>
          <w:rFonts w:ascii="Arial" w:hAnsi="Arial" w:cs="Arial"/>
          <w:sz w:val="24"/>
          <w:szCs w:val="24"/>
        </w:rPr>
        <w:t xml:space="preserve">fair </w:t>
      </w:r>
      <w:r w:rsidR="00ED6A26" w:rsidRPr="00705F8B">
        <w:rPr>
          <w:rFonts w:ascii="Arial" w:hAnsi="Arial" w:cs="Arial"/>
          <w:sz w:val="24"/>
          <w:szCs w:val="24"/>
        </w:rPr>
        <w:t xml:space="preserve">sharing </w:t>
      </w:r>
      <w:r w:rsidR="00DF7026" w:rsidRPr="00705F8B">
        <w:rPr>
          <w:rFonts w:ascii="Arial" w:hAnsi="Arial" w:cs="Arial"/>
          <w:sz w:val="24"/>
          <w:szCs w:val="24"/>
        </w:rPr>
        <w:t xml:space="preserve">of </w:t>
      </w:r>
      <w:r w:rsidR="00ED6A26" w:rsidRPr="00705F8B">
        <w:rPr>
          <w:rFonts w:ascii="Arial" w:hAnsi="Arial" w:cs="Arial"/>
          <w:sz w:val="24"/>
          <w:szCs w:val="24"/>
        </w:rPr>
        <w:t>revenues</w:t>
      </w:r>
      <w:r>
        <w:rPr>
          <w:rFonts w:ascii="Arial" w:hAnsi="Arial" w:cs="Arial"/>
          <w:sz w:val="24"/>
          <w:szCs w:val="24"/>
        </w:rPr>
        <w:t xml:space="preserve"> as between the Players and the Clubs</w:t>
      </w:r>
      <w:r w:rsidR="00271BF2" w:rsidRPr="00705F8B">
        <w:rPr>
          <w:rFonts w:ascii="Arial" w:hAnsi="Arial" w:cs="Arial"/>
          <w:sz w:val="24"/>
          <w:szCs w:val="24"/>
        </w:rPr>
        <w:t xml:space="preserve">.  </w:t>
      </w:r>
    </w:p>
    <w:p w:rsidR="00ED6A26" w:rsidRPr="00705F8B" w:rsidRDefault="00ED6A26" w:rsidP="00415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62E" w:rsidRPr="00705F8B" w:rsidRDefault="00705F8B" w:rsidP="005C67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18662E" w:rsidRPr="00705F8B">
        <w:rPr>
          <w:rFonts w:ascii="Arial" w:hAnsi="Arial" w:cs="Arial"/>
          <w:sz w:val="24"/>
          <w:szCs w:val="24"/>
        </w:rPr>
        <w:t xml:space="preserve"> proposal does not require any roll</w:t>
      </w:r>
      <w:r w:rsidR="00711519" w:rsidRPr="00705F8B">
        <w:rPr>
          <w:rFonts w:ascii="Arial" w:hAnsi="Arial" w:cs="Arial"/>
          <w:sz w:val="24"/>
          <w:szCs w:val="24"/>
        </w:rPr>
        <w:t>-</w:t>
      </w:r>
      <w:r w:rsidR="0018662E" w:rsidRPr="00705F8B">
        <w:rPr>
          <w:rFonts w:ascii="Arial" w:hAnsi="Arial" w:cs="Arial"/>
          <w:sz w:val="24"/>
          <w:szCs w:val="24"/>
        </w:rPr>
        <w:t>back in</w:t>
      </w:r>
      <w:r w:rsidR="00B23481" w:rsidRPr="00705F8B">
        <w:rPr>
          <w:rFonts w:ascii="Arial" w:hAnsi="Arial" w:cs="Arial"/>
          <w:sz w:val="24"/>
          <w:szCs w:val="24"/>
        </w:rPr>
        <w:t xml:space="preserve"> the</w:t>
      </w:r>
      <w:r w:rsidR="0018662E" w:rsidRPr="00705F8B">
        <w:rPr>
          <w:rFonts w:ascii="Arial" w:hAnsi="Arial" w:cs="Arial"/>
          <w:sz w:val="24"/>
          <w:szCs w:val="24"/>
        </w:rPr>
        <w:t xml:space="preserve"> salaries of </w:t>
      </w:r>
      <w:r w:rsidR="00AE4890" w:rsidRPr="00705F8B">
        <w:rPr>
          <w:rFonts w:ascii="Arial" w:hAnsi="Arial" w:cs="Arial"/>
          <w:sz w:val="24"/>
          <w:szCs w:val="24"/>
        </w:rPr>
        <w:t>Players</w:t>
      </w:r>
      <w:r w:rsidR="00B23481" w:rsidRPr="00705F8B">
        <w:rPr>
          <w:rFonts w:ascii="Arial" w:hAnsi="Arial" w:cs="Arial"/>
          <w:sz w:val="24"/>
          <w:szCs w:val="24"/>
        </w:rPr>
        <w:t>, and attempts to recognize and protect prior contractual commitments</w:t>
      </w:r>
      <w:r w:rsidR="0018662E" w:rsidRPr="00705F8B">
        <w:rPr>
          <w:rFonts w:ascii="Arial" w:hAnsi="Arial" w:cs="Arial"/>
          <w:sz w:val="24"/>
          <w:szCs w:val="24"/>
        </w:rPr>
        <w:t xml:space="preserve">.  </w:t>
      </w:r>
    </w:p>
    <w:p w:rsidR="0018662E" w:rsidRPr="00705F8B" w:rsidRDefault="0018662E" w:rsidP="005C67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646EE" w:rsidRPr="00705F8B" w:rsidRDefault="00705F8B" w:rsidP="005C67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ED6A26" w:rsidRPr="00705F8B">
        <w:rPr>
          <w:rFonts w:ascii="Arial" w:hAnsi="Arial" w:cs="Arial"/>
          <w:sz w:val="24"/>
          <w:szCs w:val="24"/>
        </w:rPr>
        <w:t xml:space="preserve"> proposal</w:t>
      </w:r>
      <w:r w:rsidR="00271BF2" w:rsidRPr="00705F8B">
        <w:rPr>
          <w:rFonts w:ascii="Arial" w:hAnsi="Arial" w:cs="Arial"/>
          <w:sz w:val="24"/>
          <w:szCs w:val="24"/>
        </w:rPr>
        <w:t xml:space="preserve"> provides for</w:t>
      </w:r>
      <w:r w:rsidR="00DF7026" w:rsidRPr="00705F8B">
        <w:rPr>
          <w:rFonts w:ascii="Arial" w:hAnsi="Arial" w:cs="Arial"/>
          <w:sz w:val="24"/>
          <w:szCs w:val="24"/>
        </w:rPr>
        <w:t xml:space="preserve"> </w:t>
      </w:r>
      <w:r w:rsidR="00271BF2" w:rsidRPr="00705F8B">
        <w:rPr>
          <w:rFonts w:ascii="Arial" w:hAnsi="Arial" w:cs="Arial"/>
          <w:sz w:val="24"/>
          <w:szCs w:val="24"/>
        </w:rPr>
        <w:t>increased</w:t>
      </w:r>
      <w:r w:rsidR="00DF7026" w:rsidRPr="00705F8B">
        <w:rPr>
          <w:rFonts w:ascii="Arial" w:hAnsi="Arial" w:cs="Arial"/>
          <w:sz w:val="24"/>
          <w:szCs w:val="24"/>
        </w:rPr>
        <w:t xml:space="preserve"> </w:t>
      </w:r>
      <w:r w:rsidR="00415B43" w:rsidRPr="00705F8B">
        <w:rPr>
          <w:rFonts w:ascii="Arial" w:hAnsi="Arial" w:cs="Arial"/>
          <w:sz w:val="24"/>
          <w:szCs w:val="24"/>
        </w:rPr>
        <w:t>revenue sharing</w:t>
      </w:r>
      <w:r w:rsidR="0018662E" w:rsidRPr="00705F8B">
        <w:rPr>
          <w:rFonts w:ascii="Arial" w:hAnsi="Arial" w:cs="Arial"/>
          <w:sz w:val="24"/>
          <w:szCs w:val="24"/>
        </w:rPr>
        <w:t>,</w:t>
      </w:r>
      <w:r w:rsidR="00415B43" w:rsidRPr="00705F8B">
        <w:rPr>
          <w:rFonts w:ascii="Arial" w:hAnsi="Arial" w:cs="Arial"/>
          <w:sz w:val="24"/>
          <w:szCs w:val="24"/>
        </w:rPr>
        <w:t xml:space="preserve"> </w:t>
      </w:r>
      <w:r w:rsidR="00F646EE" w:rsidRPr="00705F8B">
        <w:rPr>
          <w:rFonts w:ascii="Arial" w:hAnsi="Arial" w:cs="Arial"/>
          <w:sz w:val="24"/>
          <w:szCs w:val="24"/>
        </w:rPr>
        <w:t xml:space="preserve">targeted to </w:t>
      </w:r>
      <w:r w:rsidR="005A43FA" w:rsidRPr="00705F8B">
        <w:rPr>
          <w:rFonts w:ascii="Arial" w:hAnsi="Arial" w:cs="Arial"/>
          <w:sz w:val="24"/>
          <w:szCs w:val="24"/>
        </w:rPr>
        <w:t xml:space="preserve">those teams </w:t>
      </w:r>
      <w:r w:rsidR="002C5AE2" w:rsidRPr="00705F8B">
        <w:rPr>
          <w:rFonts w:ascii="Arial" w:hAnsi="Arial" w:cs="Arial"/>
          <w:sz w:val="24"/>
          <w:szCs w:val="24"/>
        </w:rPr>
        <w:t xml:space="preserve">that </w:t>
      </w:r>
      <w:r w:rsidR="00E34DE3" w:rsidRPr="00705F8B">
        <w:rPr>
          <w:rFonts w:ascii="Arial" w:hAnsi="Arial" w:cs="Arial"/>
          <w:sz w:val="24"/>
          <w:szCs w:val="24"/>
        </w:rPr>
        <w:t xml:space="preserve">are most in </w:t>
      </w:r>
      <w:r w:rsidR="00DF7026" w:rsidRPr="00705F8B">
        <w:rPr>
          <w:rFonts w:ascii="Arial" w:hAnsi="Arial" w:cs="Arial"/>
          <w:sz w:val="24"/>
          <w:szCs w:val="24"/>
        </w:rPr>
        <w:t xml:space="preserve">need.  </w:t>
      </w:r>
    </w:p>
    <w:p w:rsidR="0018662E" w:rsidRPr="00705F8B" w:rsidRDefault="0018662E" w:rsidP="005C67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5F26" w:rsidRPr="00705F8B" w:rsidRDefault="00705F8B" w:rsidP="005C678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18662E" w:rsidRPr="00705F8B">
        <w:rPr>
          <w:rFonts w:ascii="Arial" w:hAnsi="Arial" w:cs="Arial"/>
          <w:sz w:val="24"/>
          <w:szCs w:val="24"/>
        </w:rPr>
        <w:t xml:space="preserve"> proposal</w:t>
      </w:r>
      <w:r w:rsidR="00DF7026" w:rsidRPr="00705F8B">
        <w:rPr>
          <w:rFonts w:ascii="Arial" w:hAnsi="Arial" w:cs="Arial"/>
          <w:sz w:val="24"/>
          <w:szCs w:val="24"/>
        </w:rPr>
        <w:t xml:space="preserve"> is </w:t>
      </w:r>
      <w:r w:rsidR="007A450D" w:rsidRPr="00705F8B">
        <w:rPr>
          <w:rFonts w:ascii="Arial" w:hAnsi="Arial" w:cs="Arial"/>
          <w:sz w:val="24"/>
          <w:szCs w:val="24"/>
        </w:rPr>
        <w:t>our</w:t>
      </w:r>
      <w:r w:rsidR="00DF7026" w:rsidRPr="00705F8B">
        <w:rPr>
          <w:rFonts w:ascii="Arial" w:hAnsi="Arial" w:cs="Arial"/>
          <w:sz w:val="24"/>
          <w:szCs w:val="24"/>
        </w:rPr>
        <w:t xml:space="preserve"> best </w:t>
      </w:r>
      <w:r w:rsidR="007A450D" w:rsidRPr="00705F8B">
        <w:rPr>
          <w:rFonts w:ascii="Arial" w:hAnsi="Arial" w:cs="Arial"/>
          <w:sz w:val="24"/>
          <w:szCs w:val="24"/>
        </w:rPr>
        <w:t>attempt</w:t>
      </w:r>
      <w:r w:rsidR="00543AE7" w:rsidRPr="00705F8B">
        <w:rPr>
          <w:rFonts w:ascii="Arial" w:hAnsi="Arial" w:cs="Arial"/>
          <w:sz w:val="24"/>
          <w:szCs w:val="24"/>
        </w:rPr>
        <w:t xml:space="preserve"> to save </w:t>
      </w:r>
      <w:r w:rsidR="007A450D" w:rsidRPr="00705F8B">
        <w:rPr>
          <w:rFonts w:ascii="Arial" w:hAnsi="Arial" w:cs="Arial"/>
          <w:sz w:val="24"/>
          <w:szCs w:val="24"/>
        </w:rPr>
        <w:t>an</w:t>
      </w:r>
      <w:r w:rsidR="00543AE7" w:rsidRPr="00705F8B">
        <w:rPr>
          <w:rFonts w:ascii="Arial" w:hAnsi="Arial" w:cs="Arial"/>
          <w:sz w:val="24"/>
          <w:szCs w:val="24"/>
        </w:rPr>
        <w:t xml:space="preserve"> 82</w:t>
      </w:r>
      <w:r w:rsidR="007A450D" w:rsidRPr="00705F8B">
        <w:rPr>
          <w:rFonts w:ascii="Arial" w:hAnsi="Arial" w:cs="Arial"/>
          <w:sz w:val="24"/>
          <w:szCs w:val="24"/>
        </w:rPr>
        <w:t>-</w:t>
      </w:r>
      <w:r w:rsidR="00543AE7" w:rsidRPr="00705F8B">
        <w:rPr>
          <w:rFonts w:ascii="Arial" w:hAnsi="Arial" w:cs="Arial"/>
          <w:sz w:val="24"/>
          <w:szCs w:val="24"/>
        </w:rPr>
        <w:t xml:space="preserve">game </w:t>
      </w:r>
      <w:r w:rsidR="007A450D" w:rsidRPr="00705F8B">
        <w:rPr>
          <w:rFonts w:ascii="Arial" w:hAnsi="Arial" w:cs="Arial"/>
          <w:sz w:val="24"/>
          <w:szCs w:val="24"/>
        </w:rPr>
        <w:t xml:space="preserve">2012/13 </w:t>
      </w:r>
      <w:r w:rsidR="00543AE7" w:rsidRPr="00705F8B">
        <w:rPr>
          <w:rFonts w:ascii="Arial" w:hAnsi="Arial" w:cs="Arial"/>
          <w:sz w:val="24"/>
          <w:szCs w:val="24"/>
        </w:rPr>
        <w:t>season</w:t>
      </w:r>
      <w:r w:rsidR="00BB0625" w:rsidRPr="00705F8B">
        <w:rPr>
          <w:rFonts w:ascii="Arial" w:hAnsi="Arial" w:cs="Arial"/>
          <w:sz w:val="24"/>
          <w:szCs w:val="24"/>
        </w:rPr>
        <w:t>, and is, in fact, the best we can responsibly do</w:t>
      </w:r>
      <w:r w:rsidR="00DF7026" w:rsidRPr="00705F8B">
        <w:rPr>
          <w:rFonts w:ascii="Arial" w:hAnsi="Arial" w:cs="Arial"/>
          <w:sz w:val="24"/>
          <w:szCs w:val="24"/>
        </w:rPr>
        <w:t>.</w:t>
      </w:r>
    </w:p>
    <w:p w:rsidR="00F215E2" w:rsidRPr="00705F8B" w:rsidRDefault="00F215E2" w:rsidP="00415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4DD" w:rsidRPr="00705F8B" w:rsidRDefault="00F215E2" w:rsidP="001D6F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ab/>
      </w:r>
      <w:r w:rsidR="003662ED" w:rsidRPr="00705F8B">
        <w:rPr>
          <w:rFonts w:ascii="Arial" w:hAnsi="Arial" w:cs="Arial"/>
          <w:sz w:val="24"/>
          <w:szCs w:val="24"/>
        </w:rPr>
        <w:t>O</w:t>
      </w:r>
      <w:r w:rsidR="00711519" w:rsidRPr="00705F8B">
        <w:rPr>
          <w:rFonts w:ascii="Arial" w:hAnsi="Arial" w:cs="Arial"/>
          <w:sz w:val="24"/>
          <w:szCs w:val="24"/>
        </w:rPr>
        <w:t>ur negotiation</w:t>
      </w:r>
      <w:r w:rsidR="00DB36D6" w:rsidRPr="00705F8B">
        <w:rPr>
          <w:rFonts w:ascii="Arial" w:hAnsi="Arial" w:cs="Arial"/>
          <w:sz w:val="24"/>
          <w:szCs w:val="24"/>
        </w:rPr>
        <w:t>s</w:t>
      </w:r>
      <w:r w:rsidR="00711519" w:rsidRPr="00705F8B">
        <w:rPr>
          <w:rFonts w:ascii="Arial" w:hAnsi="Arial" w:cs="Arial"/>
          <w:sz w:val="24"/>
          <w:szCs w:val="24"/>
        </w:rPr>
        <w:t xml:space="preserve"> with the NHLPA </w:t>
      </w:r>
      <w:r w:rsidR="002C5AE2" w:rsidRPr="00705F8B">
        <w:rPr>
          <w:rFonts w:ascii="Arial" w:hAnsi="Arial" w:cs="Arial"/>
          <w:sz w:val="24"/>
          <w:szCs w:val="24"/>
        </w:rPr>
        <w:t xml:space="preserve">have </w:t>
      </w:r>
      <w:r w:rsidR="003662ED" w:rsidRPr="00705F8B">
        <w:rPr>
          <w:rFonts w:ascii="Arial" w:hAnsi="Arial" w:cs="Arial"/>
          <w:sz w:val="24"/>
          <w:szCs w:val="24"/>
        </w:rPr>
        <w:t>failed to progress</w:t>
      </w:r>
      <w:r w:rsidR="002C5AE2" w:rsidRPr="00705F8B">
        <w:rPr>
          <w:rFonts w:ascii="Arial" w:hAnsi="Arial" w:cs="Arial"/>
          <w:sz w:val="24"/>
          <w:szCs w:val="24"/>
        </w:rPr>
        <w:t xml:space="preserve"> </w:t>
      </w:r>
      <w:r w:rsidR="007A450D" w:rsidRPr="00705F8B">
        <w:rPr>
          <w:rFonts w:ascii="Arial" w:hAnsi="Arial" w:cs="Arial"/>
          <w:sz w:val="24"/>
          <w:szCs w:val="24"/>
        </w:rPr>
        <w:t xml:space="preserve">on the most critical </w:t>
      </w:r>
      <w:r w:rsidR="00E34DE3" w:rsidRPr="00705F8B">
        <w:rPr>
          <w:rFonts w:ascii="Arial" w:hAnsi="Arial" w:cs="Arial"/>
          <w:sz w:val="24"/>
          <w:szCs w:val="24"/>
        </w:rPr>
        <w:t xml:space="preserve">economic and system-related </w:t>
      </w:r>
      <w:r w:rsidR="007A450D" w:rsidRPr="00705F8B">
        <w:rPr>
          <w:rFonts w:ascii="Arial" w:hAnsi="Arial" w:cs="Arial"/>
          <w:sz w:val="24"/>
          <w:szCs w:val="24"/>
        </w:rPr>
        <w:t>issues</w:t>
      </w:r>
      <w:r w:rsidR="002C5AE2" w:rsidRPr="00705F8B">
        <w:rPr>
          <w:rFonts w:ascii="Arial" w:hAnsi="Arial" w:cs="Arial"/>
          <w:sz w:val="24"/>
          <w:szCs w:val="24"/>
        </w:rPr>
        <w:t>.</w:t>
      </w:r>
      <w:r w:rsidR="00DD5197" w:rsidRPr="00705F8B">
        <w:rPr>
          <w:rFonts w:ascii="Arial" w:hAnsi="Arial" w:cs="Arial"/>
          <w:sz w:val="24"/>
          <w:szCs w:val="24"/>
        </w:rPr>
        <w:t xml:space="preserve">  </w:t>
      </w:r>
      <w:r w:rsidR="00711519" w:rsidRPr="00705F8B">
        <w:rPr>
          <w:rFonts w:ascii="Arial" w:hAnsi="Arial" w:cs="Arial"/>
          <w:sz w:val="24"/>
          <w:szCs w:val="24"/>
        </w:rPr>
        <w:t xml:space="preserve">After considerable deliberation, we have decided to </w:t>
      </w:r>
      <w:r w:rsidR="00AE4890" w:rsidRPr="00705F8B">
        <w:rPr>
          <w:rFonts w:ascii="Arial" w:hAnsi="Arial" w:cs="Arial"/>
          <w:sz w:val="24"/>
          <w:szCs w:val="24"/>
        </w:rPr>
        <w:t xml:space="preserve">make this proposal </w:t>
      </w:r>
      <w:r w:rsidR="00711519" w:rsidRPr="00705F8B">
        <w:rPr>
          <w:rFonts w:ascii="Arial" w:hAnsi="Arial" w:cs="Arial"/>
          <w:sz w:val="24"/>
          <w:szCs w:val="24"/>
        </w:rPr>
        <w:t xml:space="preserve">because time </w:t>
      </w:r>
      <w:r w:rsidR="00DD5197" w:rsidRPr="00705F8B">
        <w:rPr>
          <w:rFonts w:ascii="Arial" w:hAnsi="Arial" w:cs="Arial"/>
          <w:sz w:val="24"/>
          <w:szCs w:val="24"/>
        </w:rPr>
        <w:t xml:space="preserve">is of the essence.  </w:t>
      </w:r>
      <w:r w:rsidR="00711519" w:rsidRPr="00705F8B">
        <w:rPr>
          <w:rFonts w:ascii="Arial" w:hAnsi="Arial" w:cs="Arial"/>
          <w:sz w:val="24"/>
          <w:szCs w:val="24"/>
        </w:rPr>
        <w:t xml:space="preserve">Specifically, </w:t>
      </w:r>
      <w:r w:rsidR="00E34DE3" w:rsidRPr="00705F8B">
        <w:rPr>
          <w:rFonts w:ascii="Arial" w:hAnsi="Arial" w:cs="Arial"/>
          <w:sz w:val="24"/>
          <w:szCs w:val="24"/>
        </w:rPr>
        <w:t xml:space="preserve">in order to </w:t>
      </w:r>
      <w:r w:rsidR="00B74659" w:rsidRPr="00705F8B">
        <w:rPr>
          <w:rFonts w:ascii="Arial" w:hAnsi="Arial" w:cs="Arial"/>
          <w:sz w:val="24"/>
          <w:szCs w:val="24"/>
        </w:rPr>
        <w:t>save the full 82-</w:t>
      </w:r>
      <w:r w:rsidR="00271BF2" w:rsidRPr="00705F8B">
        <w:rPr>
          <w:rFonts w:ascii="Arial" w:hAnsi="Arial" w:cs="Arial"/>
          <w:sz w:val="24"/>
          <w:szCs w:val="24"/>
        </w:rPr>
        <w:t>game season</w:t>
      </w:r>
      <w:r w:rsidR="00DF7026" w:rsidRPr="00705F8B">
        <w:rPr>
          <w:rFonts w:ascii="Arial" w:hAnsi="Arial" w:cs="Arial"/>
          <w:sz w:val="24"/>
          <w:szCs w:val="24"/>
        </w:rPr>
        <w:t xml:space="preserve">, </w:t>
      </w:r>
      <w:r w:rsidR="00711519" w:rsidRPr="00705F8B">
        <w:rPr>
          <w:rFonts w:ascii="Arial" w:hAnsi="Arial" w:cs="Arial"/>
          <w:sz w:val="24"/>
          <w:szCs w:val="24"/>
        </w:rPr>
        <w:t xml:space="preserve">the </w:t>
      </w:r>
      <w:r w:rsidR="00DB36D6" w:rsidRPr="00705F8B">
        <w:rPr>
          <w:rFonts w:ascii="Arial" w:hAnsi="Arial" w:cs="Arial"/>
          <w:sz w:val="24"/>
          <w:szCs w:val="24"/>
        </w:rPr>
        <w:t>Regular</w:t>
      </w:r>
      <w:r w:rsidR="00711519" w:rsidRPr="00705F8B">
        <w:rPr>
          <w:rFonts w:ascii="Arial" w:hAnsi="Arial" w:cs="Arial"/>
          <w:sz w:val="24"/>
          <w:szCs w:val="24"/>
        </w:rPr>
        <w:t xml:space="preserve"> Season schedule will have to commence </w:t>
      </w:r>
      <w:r w:rsidR="007A450D" w:rsidRPr="00705F8B">
        <w:rPr>
          <w:rFonts w:ascii="Arial" w:hAnsi="Arial" w:cs="Arial"/>
          <w:sz w:val="24"/>
          <w:szCs w:val="24"/>
        </w:rPr>
        <w:t>no later than</w:t>
      </w:r>
      <w:r w:rsidRPr="00705F8B">
        <w:rPr>
          <w:rFonts w:ascii="Arial" w:hAnsi="Arial" w:cs="Arial"/>
          <w:sz w:val="24"/>
          <w:szCs w:val="24"/>
        </w:rPr>
        <w:t xml:space="preserve"> November 2</w:t>
      </w:r>
      <w:r w:rsidR="00DF7026" w:rsidRPr="00705F8B">
        <w:rPr>
          <w:rFonts w:ascii="Arial" w:hAnsi="Arial" w:cs="Arial"/>
          <w:sz w:val="24"/>
          <w:szCs w:val="24"/>
        </w:rPr>
        <w:t xml:space="preserve">, with </w:t>
      </w:r>
      <w:r w:rsidRPr="00705F8B">
        <w:rPr>
          <w:rFonts w:ascii="Arial" w:hAnsi="Arial" w:cs="Arial"/>
          <w:sz w:val="24"/>
          <w:szCs w:val="24"/>
        </w:rPr>
        <w:t>7</w:t>
      </w:r>
      <w:r w:rsidR="00B23481" w:rsidRPr="00705F8B">
        <w:rPr>
          <w:rFonts w:ascii="Arial" w:hAnsi="Arial" w:cs="Arial"/>
          <w:sz w:val="24"/>
          <w:szCs w:val="24"/>
        </w:rPr>
        <w:t>-</w:t>
      </w:r>
      <w:r w:rsidRPr="00705F8B">
        <w:rPr>
          <w:rFonts w:ascii="Arial" w:hAnsi="Arial" w:cs="Arial"/>
          <w:sz w:val="24"/>
          <w:szCs w:val="24"/>
        </w:rPr>
        <w:t>day</w:t>
      </w:r>
      <w:r w:rsidR="00B23481" w:rsidRPr="00705F8B">
        <w:rPr>
          <w:rFonts w:ascii="Arial" w:hAnsi="Arial" w:cs="Arial"/>
          <w:sz w:val="24"/>
          <w:szCs w:val="24"/>
        </w:rPr>
        <w:t xml:space="preserve"> </w:t>
      </w:r>
      <w:r w:rsidR="00711519" w:rsidRPr="00705F8B">
        <w:rPr>
          <w:rFonts w:ascii="Arial" w:hAnsi="Arial" w:cs="Arial"/>
          <w:sz w:val="24"/>
          <w:szCs w:val="24"/>
        </w:rPr>
        <w:t xml:space="preserve">Club </w:t>
      </w:r>
      <w:r w:rsidR="00B23481" w:rsidRPr="00705F8B">
        <w:rPr>
          <w:rFonts w:ascii="Arial" w:hAnsi="Arial" w:cs="Arial"/>
          <w:sz w:val="24"/>
          <w:szCs w:val="24"/>
        </w:rPr>
        <w:t>T</w:t>
      </w:r>
      <w:r w:rsidRPr="00705F8B">
        <w:rPr>
          <w:rFonts w:ascii="Arial" w:hAnsi="Arial" w:cs="Arial"/>
          <w:sz w:val="24"/>
          <w:szCs w:val="24"/>
        </w:rPr>
        <w:t xml:space="preserve">raining </w:t>
      </w:r>
      <w:r w:rsidR="00B23481" w:rsidRPr="00705F8B">
        <w:rPr>
          <w:rFonts w:ascii="Arial" w:hAnsi="Arial" w:cs="Arial"/>
          <w:sz w:val="24"/>
          <w:szCs w:val="24"/>
        </w:rPr>
        <w:t>C</w:t>
      </w:r>
      <w:r w:rsidRPr="00705F8B">
        <w:rPr>
          <w:rFonts w:ascii="Arial" w:hAnsi="Arial" w:cs="Arial"/>
          <w:sz w:val="24"/>
          <w:szCs w:val="24"/>
        </w:rPr>
        <w:t>amp</w:t>
      </w:r>
      <w:r w:rsidR="002C5AE2" w:rsidRPr="00705F8B">
        <w:rPr>
          <w:rFonts w:ascii="Arial" w:hAnsi="Arial" w:cs="Arial"/>
          <w:sz w:val="24"/>
          <w:szCs w:val="24"/>
        </w:rPr>
        <w:t>s</w:t>
      </w:r>
      <w:r w:rsidRPr="00705F8B">
        <w:rPr>
          <w:rFonts w:ascii="Arial" w:hAnsi="Arial" w:cs="Arial"/>
          <w:sz w:val="24"/>
          <w:szCs w:val="24"/>
        </w:rPr>
        <w:t xml:space="preserve"> that </w:t>
      </w:r>
      <w:r w:rsidR="00B23481" w:rsidRPr="00705F8B">
        <w:rPr>
          <w:rFonts w:ascii="Arial" w:hAnsi="Arial" w:cs="Arial"/>
          <w:sz w:val="24"/>
          <w:szCs w:val="24"/>
        </w:rPr>
        <w:t xml:space="preserve">must </w:t>
      </w:r>
      <w:r w:rsidR="00711519" w:rsidRPr="00705F8B">
        <w:rPr>
          <w:rFonts w:ascii="Arial" w:hAnsi="Arial" w:cs="Arial"/>
          <w:sz w:val="24"/>
          <w:szCs w:val="24"/>
        </w:rPr>
        <w:t xml:space="preserve">open </w:t>
      </w:r>
      <w:r w:rsidR="00B23481" w:rsidRPr="00705F8B">
        <w:rPr>
          <w:rFonts w:ascii="Arial" w:hAnsi="Arial" w:cs="Arial"/>
          <w:sz w:val="24"/>
          <w:szCs w:val="24"/>
        </w:rPr>
        <w:t>by</w:t>
      </w:r>
      <w:r w:rsidRPr="00705F8B">
        <w:rPr>
          <w:rFonts w:ascii="Arial" w:hAnsi="Arial" w:cs="Arial"/>
          <w:sz w:val="24"/>
          <w:szCs w:val="24"/>
        </w:rPr>
        <w:t xml:space="preserve"> October 26.  </w:t>
      </w:r>
      <w:r w:rsidR="00E34DE3" w:rsidRPr="00705F8B">
        <w:rPr>
          <w:rFonts w:ascii="Arial" w:hAnsi="Arial" w:cs="Arial"/>
          <w:sz w:val="24"/>
          <w:szCs w:val="24"/>
        </w:rPr>
        <w:t xml:space="preserve"> As a practical matter, </w:t>
      </w:r>
      <w:r w:rsidR="002C5AE2" w:rsidRPr="00705F8B">
        <w:rPr>
          <w:rFonts w:ascii="Arial" w:hAnsi="Arial" w:cs="Arial"/>
          <w:sz w:val="24"/>
          <w:szCs w:val="24"/>
        </w:rPr>
        <w:t xml:space="preserve">this </w:t>
      </w:r>
      <w:r w:rsidR="00B70D88">
        <w:rPr>
          <w:rFonts w:ascii="Arial" w:hAnsi="Arial" w:cs="Arial"/>
          <w:sz w:val="24"/>
          <w:szCs w:val="24"/>
        </w:rPr>
        <w:t xml:space="preserve">means we must </w:t>
      </w:r>
      <w:r w:rsidR="00B23481" w:rsidRPr="00705F8B">
        <w:rPr>
          <w:rFonts w:ascii="Arial" w:hAnsi="Arial" w:cs="Arial"/>
          <w:sz w:val="24"/>
          <w:szCs w:val="24"/>
        </w:rPr>
        <w:t xml:space="preserve">conclude </w:t>
      </w:r>
      <w:r w:rsidRPr="00705F8B">
        <w:rPr>
          <w:rFonts w:ascii="Arial" w:hAnsi="Arial" w:cs="Arial"/>
          <w:sz w:val="24"/>
          <w:szCs w:val="24"/>
        </w:rPr>
        <w:t>a new written CBA by October 25</w:t>
      </w:r>
      <w:r w:rsidR="00DF7026" w:rsidRPr="00705F8B">
        <w:rPr>
          <w:rFonts w:ascii="Arial" w:hAnsi="Arial" w:cs="Arial"/>
          <w:sz w:val="24"/>
          <w:szCs w:val="24"/>
        </w:rPr>
        <w:t xml:space="preserve">.  </w:t>
      </w:r>
      <w:r w:rsidR="007A450D" w:rsidRPr="00705F8B">
        <w:rPr>
          <w:rFonts w:ascii="Arial" w:hAnsi="Arial" w:cs="Arial"/>
          <w:sz w:val="24"/>
          <w:szCs w:val="24"/>
        </w:rPr>
        <w:t xml:space="preserve">We believe </w:t>
      </w:r>
      <w:r w:rsidRPr="00705F8B">
        <w:rPr>
          <w:rFonts w:ascii="Arial" w:hAnsi="Arial" w:cs="Arial"/>
          <w:sz w:val="24"/>
          <w:szCs w:val="24"/>
        </w:rPr>
        <w:t xml:space="preserve">the parties can </w:t>
      </w:r>
      <w:r w:rsidR="00DF7026" w:rsidRPr="00705F8B">
        <w:rPr>
          <w:rFonts w:ascii="Arial" w:hAnsi="Arial" w:cs="Arial"/>
          <w:sz w:val="24"/>
          <w:szCs w:val="24"/>
        </w:rPr>
        <w:t xml:space="preserve">achieve </w:t>
      </w:r>
      <w:r w:rsidRPr="00705F8B">
        <w:rPr>
          <w:rFonts w:ascii="Arial" w:hAnsi="Arial" w:cs="Arial"/>
          <w:sz w:val="24"/>
          <w:szCs w:val="24"/>
        </w:rPr>
        <w:t>this</w:t>
      </w:r>
      <w:r w:rsidR="007A450D" w:rsidRPr="00705F8B">
        <w:rPr>
          <w:rFonts w:ascii="Arial" w:hAnsi="Arial" w:cs="Arial"/>
          <w:sz w:val="24"/>
          <w:szCs w:val="24"/>
        </w:rPr>
        <w:t xml:space="preserve"> and that </w:t>
      </w:r>
      <w:r w:rsidR="00705F8B">
        <w:rPr>
          <w:rFonts w:ascii="Arial" w:hAnsi="Arial" w:cs="Arial"/>
          <w:sz w:val="24"/>
          <w:szCs w:val="24"/>
        </w:rPr>
        <w:t xml:space="preserve">by </w:t>
      </w:r>
      <w:r w:rsidR="00711519" w:rsidRPr="00705F8B">
        <w:rPr>
          <w:rFonts w:ascii="Arial" w:hAnsi="Arial" w:cs="Arial"/>
          <w:sz w:val="24"/>
          <w:szCs w:val="24"/>
        </w:rPr>
        <w:t>working together</w:t>
      </w:r>
      <w:r w:rsidR="00705F8B">
        <w:rPr>
          <w:rFonts w:ascii="Arial" w:hAnsi="Arial" w:cs="Arial"/>
          <w:sz w:val="24"/>
          <w:szCs w:val="24"/>
        </w:rPr>
        <w:t>,</w:t>
      </w:r>
      <w:r w:rsidR="00711519" w:rsidRPr="00705F8B">
        <w:rPr>
          <w:rFonts w:ascii="Arial" w:hAnsi="Arial" w:cs="Arial"/>
          <w:sz w:val="24"/>
          <w:szCs w:val="24"/>
        </w:rPr>
        <w:t xml:space="preserve"> </w:t>
      </w:r>
      <w:r w:rsidRPr="00705F8B">
        <w:rPr>
          <w:rFonts w:ascii="Arial" w:hAnsi="Arial" w:cs="Arial"/>
          <w:sz w:val="24"/>
          <w:szCs w:val="24"/>
        </w:rPr>
        <w:t xml:space="preserve">we can </w:t>
      </w:r>
      <w:r w:rsidR="00B23481" w:rsidRPr="00705F8B">
        <w:rPr>
          <w:rFonts w:ascii="Arial" w:hAnsi="Arial" w:cs="Arial"/>
          <w:sz w:val="24"/>
          <w:szCs w:val="24"/>
        </w:rPr>
        <w:t>jointly preserve</w:t>
      </w:r>
      <w:r w:rsidRPr="00705F8B">
        <w:rPr>
          <w:rFonts w:ascii="Arial" w:hAnsi="Arial" w:cs="Arial"/>
          <w:sz w:val="24"/>
          <w:szCs w:val="24"/>
        </w:rPr>
        <w:t xml:space="preserve"> an 82</w:t>
      </w:r>
      <w:r w:rsidR="00711519" w:rsidRPr="00705F8B">
        <w:rPr>
          <w:rFonts w:ascii="Arial" w:hAnsi="Arial" w:cs="Arial"/>
          <w:sz w:val="24"/>
          <w:szCs w:val="24"/>
        </w:rPr>
        <w:t>-</w:t>
      </w:r>
      <w:r w:rsidRPr="00705F8B">
        <w:rPr>
          <w:rFonts w:ascii="Arial" w:hAnsi="Arial" w:cs="Arial"/>
          <w:sz w:val="24"/>
          <w:szCs w:val="24"/>
        </w:rPr>
        <w:t>game s</w:t>
      </w:r>
      <w:r w:rsidR="00B334DD" w:rsidRPr="00705F8B">
        <w:rPr>
          <w:rFonts w:ascii="Arial" w:hAnsi="Arial" w:cs="Arial"/>
          <w:sz w:val="24"/>
          <w:szCs w:val="24"/>
        </w:rPr>
        <w:t>eason</w:t>
      </w:r>
      <w:r w:rsidR="00B23481" w:rsidRPr="00705F8B">
        <w:rPr>
          <w:rFonts w:ascii="Arial" w:hAnsi="Arial" w:cs="Arial"/>
          <w:sz w:val="24"/>
          <w:szCs w:val="24"/>
        </w:rPr>
        <w:t xml:space="preserve"> for our Players, our Clubs, and most importantly, for our fans</w:t>
      </w:r>
      <w:r w:rsidR="007A450D" w:rsidRPr="00705F8B">
        <w:rPr>
          <w:rFonts w:ascii="Arial" w:hAnsi="Arial" w:cs="Arial"/>
          <w:sz w:val="24"/>
          <w:szCs w:val="24"/>
        </w:rPr>
        <w:t xml:space="preserve">.  </w:t>
      </w:r>
    </w:p>
    <w:p w:rsidR="00DB36D6" w:rsidRPr="00705F8B" w:rsidRDefault="00DB36D6" w:rsidP="00DB36D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215E2" w:rsidRPr="00705F8B" w:rsidRDefault="00711519" w:rsidP="00DB36D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Delay (beyond October 25) will necessarily leave us with an abbreviated season and </w:t>
      </w:r>
      <w:r w:rsidR="002C5AE2" w:rsidRPr="00705F8B">
        <w:rPr>
          <w:rFonts w:ascii="Arial" w:hAnsi="Arial" w:cs="Arial"/>
          <w:sz w:val="24"/>
          <w:szCs w:val="24"/>
        </w:rPr>
        <w:t xml:space="preserve">will </w:t>
      </w:r>
      <w:r w:rsidR="00B70D88">
        <w:rPr>
          <w:rFonts w:ascii="Arial" w:hAnsi="Arial" w:cs="Arial"/>
          <w:sz w:val="24"/>
          <w:szCs w:val="24"/>
        </w:rPr>
        <w:t>require the cancellation of</w:t>
      </w:r>
      <w:r w:rsidR="002C5AE2" w:rsidRPr="00705F8B">
        <w:rPr>
          <w:rFonts w:ascii="Arial" w:hAnsi="Arial" w:cs="Arial"/>
          <w:sz w:val="24"/>
          <w:szCs w:val="24"/>
        </w:rPr>
        <w:t xml:space="preserve"> signature NHL</w:t>
      </w:r>
      <w:r w:rsidR="00A13042">
        <w:rPr>
          <w:rFonts w:ascii="Arial" w:hAnsi="Arial" w:cs="Arial"/>
          <w:sz w:val="24"/>
          <w:szCs w:val="24"/>
        </w:rPr>
        <w:t xml:space="preserve"> events</w:t>
      </w:r>
      <w:r w:rsidR="002C5AE2" w:rsidRPr="00705F8B">
        <w:rPr>
          <w:rFonts w:ascii="Arial" w:hAnsi="Arial" w:cs="Arial"/>
          <w:sz w:val="24"/>
          <w:szCs w:val="24"/>
        </w:rPr>
        <w:t xml:space="preserve">.  </w:t>
      </w:r>
      <w:r w:rsidRPr="00705F8B">
        <w:rPr>
          <w:rFonts w:ascii="Arial" w:hAnsi="Arial" w:cs="Arial"/>
          <w:sz w:val="24"/>
          <w:szCs w:val="24"/>
        </w:rPr>
        <w:t>Failure to reach a prompt agreement will</w:t>
      </w:r>
      <w:r w:rsidR="002C5AE2" w:rsidRPr="00705F8B">
        <w:rPr>
          <w:rFonts w:ascii="Arial" w:hAnsi="Arial" w:cs="Arial"/>
          <w:sz w:val="24"/>
          <w:szCs w:val="24"/>
        </w:rPr>
        <w:t xml:space="preserve"> also</w:t>
      </w:r>
      <w:r w:rsidRPr="00705F8B">
        <w:rPr>
          <w:rFonts w:ascii="Arial" w:hAnsi="Arial" w:cs="Arial"/>
          <w:sz w:val="24"/>
          <w:szCs w:val="24"/>
        </w:rPr>
        <w:t xml:space="preserve"> have other </w:t>
      </w:r>
      <w:r w:rsidR="00DB36D6" w:rsidRPr="00705F8B">
        <w:rPr>
          <w:rFonts w:ascii="Arial" w:hAnsi="Arial" w:cs="Arial"/>
          <w:sz w:val="24"/>
          <w:szCs w:val="24"/>
        </w:rPr>
        <w:t xml:space="preserve">significant </w:t>
      </w:r>
      <w:r w:rsidRPr="00705F8B">
        <w:rPr>
          <w:rFonts w:ascii="Arial" w:hAnsi="Arial" w:cs="Arial"/>
          <w:sz w:val="24"/>
          <w:szCs w:val="24"/>
        </w:rPr>
        <w:t>and detrimental impacts on our fans, the game, our Clubs</w:t>
      </w:r>
      <w:r w:rsidR="00AE4890" w:rsidRPr="00705F8B">
        <w:rPr>
          <w:rFonts w:ascii="Arial" w:hAnsi="Arial" w:cs="Arial"/>
          <w:sz w:val="24"/>
          <w:szCs w:val="24"/>
        </w:rPr>
        <w:t>,</w:t>
      </w:r>
      <w:r w:rsidRPr="00705F8B">
        <w:rPr>
          <w:rFonts w:ascii="Arial" w:hAnsi="Arial" w:cs="Arial"/>
          <w:sz w:val="24"/>
          <w:szCs w:val="24"/>
        </w:rPr>
        <w:t xml:space="preserve"> our business and the communities in which we play.  </w:t>
      </w:r>
      <w:r w:rsidR="002C5AE2" w:rsidRPr="00705F8B">
        <w:rPr>
          <w:rFonts w:ascii="Arial" w:hAnsi="Arial" w:cs="Arial"/>
          <w:sz w:val="24"/>
          <w:szCs w:val="24"/>
        </w:rPr>
        <w:t xml:space="preserve">All of this will </w:t>
      </w:r>
      <w:r w:rsidR="00AE4890" w:rsidRPr="00705F8B">
        <w:rPr>
          <w:rFonts w:ascii="Arial" w:hAnsi="Arial" w:cs="Arial"/>
          <w:sz w:val="24"/>
          <w:szCs w:val="24"/>
        </w:rPr>
        <w:t xml:space="preserve">obviously </w:t>
      </w:r>
      <w:r w:rsidR="002C5AE2" w:rsidRPr="00705F8B">
        <w:rPr>
          <w:rFonts w:ascii="Arial" w:hAnsi="Arial" w:cs="Arial"/>
          <w:sz w:val="24"/>
          <w:szCs w:val="24"/>
        </w:rPr>
        <w:t>necessitate changes to this offer</w:t>
      </w:r>
      <w:r w:rsidR="00AE4890" w:rsidRPr="00705F8B">
        <w:rPr>
          <w:rFonts w:ascii="Arial" w:hAnsi="Arial" w:cs="Arial"/>
          <w:sz w:val="24"/>
          <w:szCs w:val="24"/>
        </w:rPr>
        <w:t xml:space="preserve"> in the event we are unsuccessful in saving a full season</w:t>
      </w:r>
      <w:r w:rsidR="002C5AE2" w:rsidRPr="00705F8B">
        <w:rPr>
          <w:rFonts w:ascii="Arial" w:hAnsi="Arial" w:cs="Arial"/>
          <w:sz w:val="24"/>
          <w:szCs w:val="24"/>
        </w:rPr>
        <w:t>.</w:t>
      </w:r>
    </w:p>
    <w:p w:rsidR="003662ED" w:rsidRPr="00705F8B" w:rsidRDefault="003662ED" w:rsidP="00415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62E" w:rsidRPr="00705F8B" w:rsidRDefault="0072662E" w:rsidP="00415B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ab/>
      </w:r>
      <w:r w:rsidR="007A450D" w:rsidRPr="00705F8B">
        <w:rPr>
          <w:rFonts w:ascii="Arial" w:hAnsi="Arial" w:cs="Arial"/>
          <w:sz w:val="24"/>
          <w:szCs w:val="24"/>
        </w:rPr>
        <w:t>Here are</w:t>
      </w:r>
      <w:r w:rsidR="001D6F97" w:rsidRPr="00705F8B">
        <w:rPr>
          <w:rFonts w:ascii="Arial" w:hAnsi="Arial" w:cs="Arial"/>
          <w:sz w:val="24"/>
          <w:szCs w:val="24"/>
        </w:rPr>
        <w:t xml:space="preserve"> the elements of our proposal and </w:t>
      </w:r>
      <w:r w:rsidR="00627FCE" w:rsidRPr="00705F8B">
        <w:rPr>
          <w:rFonts w:ascii="Arial" w:hAnsi="Arial" w:cs="Arial"/>
          <w:sz w:val="24"/>
          <w:szCs w:val="24"/>
        </w:rPr>
        <w:t>a brief explanation</w:t>
      </w:r>
      <w:r w:rsidR="007A450D" w:rsidRPr="00705F8B">
        <w:rPr>
          <w:rFonts w:ascii="Arial" w:hAnsi="Arial" w:cs="Arial"/>
          <w:sz w:val="24"/>
          <w:szCs w:val="24"/>
        </w:rPr>
        <w:t>:</w:t>
      </w:r>
    </w:p>
    <w:p w:rsidR="003662ED" w:rsidRPr="00705F8B" w:rsidRDefault="003662ED" w:rsidP="00415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6F97" w:rsidRPr="00705F8B" w:rsidRDefault="00205114" w:rsidP="00415B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05F8B">
        <w:rPr>
          <w:rFonts w:ascii="Arial" w:hAnsi="Arial" w:cs="Arial"/>
          <w:sz w:val="24"/>
          <w:szCs w:val="24"/>
        </w:rPr>
        <w:tab/>
      </w:r>
      <w:r w:rsidRPr="00705F8B">
        <w:rPr>
          <w:rFonts w:ascii="Arial" w:hAnsi="Arial" w:cs="Arial"/>
          <w:b/>
          <w:sz w:val="24"/>
          <w:szCs w:val="24"/>
          <w:u w:val="single"/>
        </w:rPr>
        <w:t>Term</w:t>
      </w:r>
    </w:p>
    <w:p w:rsidR="008D34B9" w:rsidRPr="00705F8B" w:rsidRDefault="001D6F97" w:rsidP="00C57F2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The term </w:t>
      </w:r>
      <w:r w:rsidR="00916017" w:rsidRPr="00705F8B">
        <w:rPr>
          <w:rFonts w:ascii="Arial" w:hAnsi="Arial" w:cs="Arial"/>
          <w:sz w:val="24"/>
          <w:szCs w:val="24"/>
        </w:rPr>
        <w:t xml:space="preserve">of the CBA </w:t>
      </w:r>
      <w:r w:rsidR="00F271EA" w:rsidRPr="00705F8B">
        <w:rPr>
          <w:rFonts w:ascii="Arial" w:hAnsi="Arial" w:cs="Arial"/>
          <w:sz w:val="24"/>
          <w:szCs w:val="24"/>
        </w:rPr>
        <w:t>proposed by the League</w:t>
      </w:r>
      <w:r w:rsidR="00916017" w:rsidRPr="00705F8B">
        <w:rPr>
          <w:rFonts w:ascii="Arial" w:hAnsi="Arial" w:cs="Arial"/>
          <w:sz w:val="24"/>
          <w:szCs w:val="24"/>
        </w:rPr>
        <w:t xml:space="preserve"> -- 6 years, plus a mutual option </w:t>
      </w:r>
      <w:r w:rsidR="00B23481" w:rsidRPr="00705F8B">
        <w:rPr>
          <w:rFonts w:ascii="Arial" w:hAnsi="Arial" w:cs="Arial"/>
          <w:sz w:val="24"/>
          <w:szCs w:val="24"/>
        </w:rPr>
        <w:t>for a 7</w:t>
      </w:r>
      <w:r w:rsidR="00B23481" w:rsidRPr="00705F8B">
        <w:rPr>
          <w:rFonts w:ascii="Arial" w:hAnsi="Arial" w:cs="Arial"/>
          <w:sz w:val="24"/>
          <w:szCs w:val="24"/>
          <w:vertAlign w:val="superscript"/>
        </w:rPr>
        <w:t>th</w:t>
      </w:r>
      <w:r w:rsidR="00B23481" w:rsidRPr="00705F8B">
        <w:rPr>
          <w:rFonts w:ascii="Arial" w:hAnsi="Arial" w:cs="Arial"/>
          <w:sz w:val="24"/>
          <w:szCs w:val="24"/>
        </w:rPr>
        <w:t xml:space="preserve"> year </w:t>
      </w:r>
      <w:r w:rsidR="00916017" w:rsidRPr="00705F8B">
        <w:rPr>
          <w:rFonts w:ascii="Arial" w:hAnsi="Arial" w:cs="Arial"/>
          <w:sz w:val="24"/>
          <w:szCs w:val="24"/>
        </w:rPr>
        <w:t>--</w:t>
      </w:r>
      <w:r w:rsidR="00F271EA" w:rsidRPr="00705F8B">
        <w:rPr>
          <w:rFonts w:ascii="Arial" w:hAnsi="Arial" w:cs="Arial"/>
          <w:sz w:val="24"/>
          <w:szCs w:val="24"/>
        </w:rPr>
        <w:t xml:space="preserve"> </w:t>
      </w:r>
      <w:r w:rsidRPr="00705F8B">
        <w:rPr>
          <w:rFonts w:ascii="Arial" w:hAnsi="Arial" w:cs="Arial"/>
          <w:sz w:val="24"/>
          <w:szCs w:val="24"/>
        </w:rPr>
        <w:t>is consistent with the term of the expired CBA</w:t>
      </w:r>
      <w:r w:rsidR="005A43FA" w:rsidRPr="00705F8B">
        <w:rPr>
          <w:rFonts w:ascii="Arial" w:hAnsi="Arial" w:cs="Arial"/>
          <w:sz w:val="24"/>
          <w:szCs w:val="24"/>
        </w:rPr>
        <w:t xml:space="preserve">.  It </w:t>
      </w:r>
      <w:r w:rsidRPr="00705F8B">
        <w:rPr>
          <w:rFonts w:ascii="Arial" w:hAnsi="Arial" w:cs="Arial"/>
          <w:sz w:val="24"/>
          <w:szCs w:val="24"/>
        </w:rPr>
        <w:t xml:space="preserve">will allow for </w:t>
      </w:r>
      <w:r w:rsidR="00916017" w:rsidRPr="00705F8B">
        <w:rPr>
          <w:rFonts w:ascii="Arial" w:hAnsi="Arial" w:cs="Arial"/>
          <w:sz w:val="24"/>
          <w:szCs w:val="24"/>
        </w:rPr>
        <w:t xml:space="preserve">our fans, </w:t>
      </w:r>
      <w:r w:rsidR="00F8142E" w:rsidRPr="00705F8B">
        <w:rPr>
          <w:rFonts w:ascii="Arial" w:hAnsi="Arial" w:cs="Arial"/>
          <w:sz w:val="24"/>
          <w:szCs w:val="24"/>
        </w:rPr>
        <w:t xml:space="preserve">the Players </w:t>
      </w:r>
      <w:r w:rsidR="00916017" w:rsidRPr="00705F8B">
        <w:rPr>
          <w:rFonts w:ascii="Arial" w:hAnsi="Arial" w:cs="Arial"/>
          <w:sz w:val="24"/>
          <w:szCs w:val="24"/>
        </w:rPr>
        <w:t xml:space="preserve">and the Clubs </w:t>
      </w:r>
      <w:r w:rsidR="00F8142E" w:rsidRPr="00705F8B">
        <w:rPr>
          <w:rFonts w:ascii="Arial" w:hAnsi="Arial" w:cs="Arial"/>
          <w:sz w:val="24"/>
          <w:szCs w:val="24"/>
        </w:rPr>
        <w:t xml:space="preserve">to enjoy a </w:t>
      </w:r>
      <w:r w:rsidR="00F271EA" w:rsidRPr="00705F8B">
        <w:rPr>
          <w:rFonts w:ascii="Arial" w:hAnsi="Arial" w:cs="Arial"/>
          <w:sz w:val="24"/>
          <w:szCs w:val="24"/>
        </w:rPr>
        <w:t xml:space="preserve">reasonable </w:t>
      </w:r>
      <w:r w:rsidR="00B23481" w:rsidRPr="00705F8B">
        <w:rPr>
          <w:rFonts w:ascii="Arial" w:hAnsi="Arial" w:cs="Arial"/>
          <w:sz w:val="24"/>
          <w:szCs w:val="24"/>
        </w:rPr>
        <w:t xml:space="preserve">and extended </w:t>
      </w:r>
      <w:r w:rsidR="00F8142E" w:rsidRPr="00705F8B">
        <w:rPr>
          <w:rFonts w:ascii="Arial" w:hAnsi="Arial" w:cs="Arial"/>
          <w:sz w:val="24"/>
          <w:szCs w:val="24"/>
        </w:rPr>
        <w:t xml:space="preserve">period of </w:t>
      </w:r>
      <w:r w:rsidR="00F8142E" w:rsidRPr="00705F8B">
        <w:rPr>
          <w:rFonts w:ascii="Arial" w:hAnsi="Arial" w:cs="Arial"/>
          <w:sz w:val="24"/>
          <w:szCs w:val="24"/>
        </w:rPr>
        <w:lastRenderedPageBreak/>
        <w:t>labor peace</w:t>
      </w:r>
      <w:r w:rsidR="00B50260" w:rsidRPr="00705F8B">
        <w:rPr>
          <w:rFonts w:ascii="Arial" w:hAnsi="Arial" w:cs="Arial"/>
          <w:sz w:val="24"/>
          <w:szCs w:val="24"/>
        </w:rPr>
        <w:t xml:space="preserve"> </w:t>
      </w:r>
      <w:r w:rsidR="00DA06D0" w:rsidRPr="00705F8B">
        <w:rPr>
          <w:rFonts w:ascii="Arial" w:hAnsi="Arial" w:cs="Arial"/>
          <w:sz w:val="24"/>
          <w:szCs w:val="24"/>
        </w:rPr>
        <w:t xml:space="preserve">thereby enhancing </w:t>
      </w:r>
      <w:r w:rsidR="00B50260" w:rsidRPr="00705F8B">
        <w:rPr>
          <w:rFonts w:ascii="Arial" w:hAnsi="Arial" w:cs="Arial"/>
          <w:sz w:val="24"/>
          <w:szCs w:val="24"/>
        </w:rPr>
        <w:t xml:space="preserve">the short to medium term </w:t>
      </w:r>
      <w:r w:rsidR="00205114" w:rsidRPr="00705F8B">
        <w:rPr>
          <w:rFonts w:ascii="Arial" w:hAnsi="Arial" w:cs="Arial"/>
          <w:sz w:val="24"/>
          <w:szCs w:val="24"/>
        </w:rPr>
        <w:t xml:space="preserve">business planning </w:t>
      </w:r>
      <w:r w:rsidR="00B50260" w:rsidRPr="00705F8B">
        <w:rPr>
          <w:rFonts w:ascii="Arial" w:hAnsi="Arial" w:cs="Arial"/>
          <w:sz w:val="24"/>
          <w:szCs w:val="24"/>
        </w:rPr>
        <w:t>of the parties</w:t>
      </w:r>
      <w:r w:rsidR="005A43FA" w:rsidRPr="00705F8B">
        <w:rPr>
          <w:rFonts w:ascii="Arial" w:hAnsi="Arial" w:cs="Arial"/>
          <w:sz w:val="24"/>
          <w:szCs w:val="24"/>
        </w:rPr>
        <w:t xml:space="preserve">.  During this time, the </w:t>
      </w:r>
      <w:r w:rsidR="00C34593" w:rsidRPr="00705F8B">
        <w:rPr>
          <w:rFonts w:ascii="Arial" w:hAnsi="Arial" w:cs="Arial"/>
          <w:sz w:val="24"/>
          <w:szCs w:val="24"/>
        </w:rPr>
        <w:t xml:space="preserve">League and the Players </w:t>
      </w:r>
      <w:r w:rsidR="00F8142E" w:rsidRPr="00705F8B">
        <w:rPr>
          <w:rFonts w:ascii="Arial" w:hAnsi="Arial" w:cs="Arial"/>
          <w:sz w:val="24"/>
          <w:szCs w:val="24"/>
        </w:rPr>
        <w:t xml:space="preserve">can work together </w:t>
      </w:r>
      <w:r w:rsidRPr="00705F8B">
        <w:rPr>
          <w:rFonts w:ascii="Arial" w:hAnsi="Arial" w:cs="Arial"/>
          <w:sz w:val="24"/>
          <w:szCs w:val="24"/>
        </w:rPr>
        <w:t xml:space="preserve">to continue to build on the momentum </w:t>
      </w:r>
      <w:r w:rsidR="00F8142E" w:rsidRPr="00705F8B">
        <w:rPr>
          <w:rFonts w:ascii="Arial" w:hAnsi="Arial" w:cs="Arial"/>
          <w:sz w:val="24"/>
          <w:szCs w:val="24"/>
        </w:rPr>
        <w:t>the NHL</w:t>
      </w:r>
      <w:r w:rsidRPr="00705F8B">
        <w:rPr>
          <w:rFonts w:ascii="Arial" w:hAnsi="Arial" w:cs="Arial"/>
          <w:sz w:val="24"/>
          <w:szCs w:val="24"/>
        </w:rPr>
        <w:t xml:space="preserve"> has experienced over the course of the past </w:t>
      </w:r>
      <w:r w:rsidR="00F271EA" w:rsidRPr="00705F8B">
        <w:rPr>
          <w:rFonts w:ascii="Arial" w:hAnsi="Arial" w:cs="Arial"/>
          <w:sz w:val="24"/>
          <w:szCs w:val="24"/>
        </w:rPr>
        <w:t xml:space="preserve">7 </w:t>
      </w:r>
      <w:r w:rsidRPr="00705F8B">
        <w:rPr>
          <w:rFonts w:ascii="Arial" w:hAnsi="Arial" w:cs="Arial"/>
          <w:sz w:val="24"/>
          <w:szCs w:val="24"/>
        </w:rPr>
        <w:t xml:space="preserve">years, both on </w:t>
      </w:r>
      <w:r w:rsidR="00916017" w:rsidRPr="00705F8B">
        <w:rPr>
          <w:rFonts w:ascii="Arial" w:hAnsi="Arial" w:cs="Arial"/>
          <w:sz w:val="24"/>
          <w:szCs w:val="24"/>
        </w:rPr>
        <w:t xml:space="preserve">and off </w:t>
      </w:r>
      <w:r w:rsidRPr="00705F8B">
        <w:rPr>
          <w:rFonts w:ascii="Arial" w:hAnsi="Arial" w:cs="Arial"/>
          <w:sz w:val="24"/>
          <w:szCs w:val="24"/>
        </w:rPr>
        <w:t xml:space="preserve">the ice.  </w:t>
      </w:r>
    </w:p>
    <w:p w:rsidR="00543AE7" w:rsidRPr="00705F8B" w:rsidRDefault="00543AE7" w:rsidP="00543AE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05114" w:rsidRPr="00705F8B" w:rsidRDefault="00205114" w:rsidP="00543AE7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705F8B">
        <w:rPr>
          <w:rFonts w:ascii="Arial" w:hAnsi="Arial" w:cs="Arial"/>
          <w:sz w:val="24"/>
          <w:szCs w:val="24"/>
        </w:rPr>
        <w:tab/>
      </w:r>
      <w:r w:rsidRPr="00705F8B">
        <w:rPr>
          <w:rFonts w:ascii="Arial" w:hAnsi="Arial" w:cs="Arial"/>
          <w:b/>
          <w:sz w:val="24"/>
          <w:szCs w:val="24"/>
          <w:u w:val="single"/>
        </w:rPr>
        <w:t>HRR Accounting</w:t>
      </w:r>
    </w:p>
    <w:p w:rsidR="008D34B9" w:rsidRPr="00705F8B" w:rsidRDefault="00D23A07" w:rsidP="00C57F2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>We agree</w:t>
      </w:r>
      <w:r w:rsidR="00F271EA" w:rsidRPr="00705F8B">
        <w:rPr>
          <w:rFonts w:ascii="Arial" w:hAnsi="Arial" w:cs="Arial"/>
          <w:sz w:val="24"/>
          <w:szCs w:val="24"/>
        </w:rPr>
        <w:t xml:space="preserve"> </w:t>
      </w:r>
      <w:r w:rsidR="008D34B9" w:rsidRPr="00705F8B">
        <w:rPr>
          <w:rFonts w:ascii="Arial" w:hAnsi="Arial" w:cs="Arial"/>
          <w:sz w:val="24"/>
          <w:szCs w:val="24"/>
        </w:rPr>
        <w:t xml:space="preserve">to retain the CBA’s current HRR definitions.  </w:t>
      </w:r>
      <w:r w:rsidR="00543AE7" w:rsidRPr="00705F8B">
        <w:rPr>
          <w:rFonts w:ascii="Arial" w:hAnsi="Arial" w:cs="Arial"/>
          <w:sz w:val="24"/>
          <w:szCs w:val="24"/>
        </w:rPr>
        <w:t>Further, w</w:t>
      </w:r>
      <w:r w:rsidR="008D34B9" w:rsidRPr="00705F8B">
        <w:rPr>
          <w:rFonts w:ascii="Arial" w:hAnsi="Arial" w:cs="Arial"/>
          <w:sz w:val="24"/>
          <w:szCs w:val="24"/>
        </w:rPr>
        <w:t xml:space="preserve">e </w:t>
      </w:r>
      <w:r w:rsidR="00F271EA" w:rsidRPr="00705F8B">
        <w:rPr>
          <w:rFonts w:ascii="Arial" w:hAnsi="Arial" w:cs="Arial"/>
          <w:sz w:val="24"/>
          <w:szCs w:val="24"/>
        </w:rPr>
        <w:t xml:space="preserve">propose </w:t>
      </w:r>
      <w:r w:rsidR="008D34B9" w:rsidRPr="00705F8B">
        <w:rPr>
          <w:rFonts w:ascii="Arial" w:hAnsi="Arial" w:cs="Arial"/>
          <w:sz w:val="24"/>
          <w:szCs w:val="24"/>
        </w:rPr>
        <w:t xml:space="preserve">to </w:t>
      </w:r>
      <w:r w:rsidR="00F271EA" w:rsidRPr="00705F8B">
        <w:rPr>
          <w:rFonts w:ascii="Arial" w:hAnsi="Arial" w:cs="Arial"/>
          <w:sz w:val="24"/>
          <w:szCs w:val="24"/>
        </w:rPr>
        <w:t xml:space="preserve">formalize </w:t>
      </w:r>
      <w:r w:rsidR="008D34B9" w:rsidRPr="00705F8B">
        <w:rPr>
          <w:rFonts w:ascii="Arial" w:hAnsi="Arial" w:cs="Arial"/>
          <w:sz w:val="24"/>
          <w:szCs w:val="24"/>
        </w:rPr>
        <w:t>the various agreements the NHLPA and the NHL have reached, and lived under, during the course of the expired CBA</w:t>
      </w:r>
      <w:r w:rsidR="00F271EA" w:rsidRPr="00705F8B">
        <w:rPr>
          <w:rFonts w:ascii="Arial" w:hAnsi="Arial" w:cs="Arial"/>
          <w:sz w:val="24"/>
          <w:szCs w:val="24"/>
        </w:rPr>
        <w:t>, and</w:t>
      </w:r>
      <w:r w:rsidR="008D34B9" w:rsidRPr="00705F8B">
        <w:rPr>
          <w:rFonts w:ascii="Arial" w:hAnsi="Arial" w:cs="Arial"/>
          <w:sz w:val="24"/>
          <w:szCs w:val="24"/>
        </w:rPr>
        <w:t xml:space="preserve"> </w:t>
      </w:r>
      <w:r w:rsidR="00B50260" w:rsidRPr="00705F8B">
        <w:rPr>
          <w:rFonts w:ascii="Arial" w:hAnsi="Arial" w:cs="Arial"/>
          <w:sz w:val="24"/>
          <w:szCs w:val="24"/>
        </w:rPr>
        <w:t xml:space="preserve">to </w:t>
      </w:r>
      <w:r w:rsidR="008D34B9" w:rsidRPr="00705F8B">
        <w:rPr>
          <w:rFonts w:ascii="Arial" w:hAnsi="Arial" w:cs="Arial"/>
          <w:sz w:val="24"/>
          <w:szCs w:val="24"/>
        </w:rPr>
        <w:t xml:space="preserve">clarify </w:t>
      </w:r>
      <w:r w:rsidR="00F8142E" w:rsidRPr="00705F8B">
        <w:rPr>
          <w:rFonts w:ascii="Arial" w:hAnsi="Arial" w:cs="Arial"/>
          <w:sz w:val="24"/>
          <w:szCs w:val="24"/>
        </w:rPr>
        <w:t xml:space="preserve">mutually identified </w:t>
      </w:r>
      <w:r w:rsidR="008D34B9" w:rsidRPr="00705F8B">
        <w:rPr>
          <w:rFonts w:ascii="Arial" w:hAnsi="Arial" w:cs="Arial"/>
          <w:sz w:val="24"/>
          <w:szCs w:val="24"/>
        </w:rPr>
        <w:t>ambiguities</w:t>
      </w:r>
      <w:r w:rsidR="00B73565" w:rsidRPr="00705F8B">
        <w:rPr>
          <w:rFonts w:ascii="Arial" w:hAnsi="Arial" w:cs="Arial"/>
          <w:sz w:val="24"/>
          <w:szCs w:val="24"/>
        </w:rPr>
        <w:t xml:space="preserve"> in the CBA</w:t>
      </w:r>
      <w:r w:rsidR="008D34B9" w:rsidRPr="00705F8B">
        <w:rPr>
          <w:rFonts w:ascii="Arial" w:hAnsi="Arial" w:cs="Arial"/>
          <w:sz w:val="24"/>
          <w:szCs w:val="24"/>
        </w:rPr>
        <w:t xml:space="preserve">.  Importantly, we do not believe any of our proposed </w:t>
      </w:r>
      <w:r w:rsidR="003662ED" w:rsidRPr="00705F8B">
        <w:rPr>
          <w:rFonts w:ascii="Arial" w:hAnsi="Arial" w:cs="Arial"/>
          <w:sz w:val="24"/>
          <w:szCs w:val="24"/>
        </w:rPr>
        <w:t>clarifications</w:t>
      </w:r>
      <w:r w:rsidR="008D34B9" w:rsidRPr="00705F8B">
        <w:rPr>
          <w:rFonts w:ascii="Arial" w:hAnsi="Arial" w:cs="Arial"/>
          <w:sz w:val="24"/>
          <w:szCs w:val="24"/>
        </w:rPr>
        <w:t xml:space="preserve"> </w:t>
      </w:r>
      <w:r w:rsidR="00916017" w:rsidRPr="00705F8B">
        <w:rPr>
          <w:rFonts w:ascii="Arial" w:hAnsi="Arial" w:cs="Arial"/>
          <w:sz w:val="24"/>
          <w:szCs w:val="24"/>
        </w:rPr>
        <w:t>sh</w:t>
      </w:r>
      <w:r w:rsidR="008D34B9" w:rsidRPr="00705F8B">
        <w:rPr>
          <w:rFonts w:ascii="Arial" w:hAnsi="Arial" w:cs="Arial"/>
          <w:sz w:val="24"/>
          <w:szCs w:val="24"/>
        </w:rPr>
        <w:t>ould have any impact either on the amount of the Players</w:t>
      </w:r>
      <w:r w:rsidR="00205114" w:rsidRPr="00705F8B">
        <w:rPr>
          <w:rFonts w:ascii="Arial" w:hAnsi="Arial" w:cs="Arial"/>
          <w:sz w:val="24"/>
          <w:szCs w:val="24"/>
        </w:rPr>
        <w:t>’</w:t>
      </w:r>
      <w:r w:rsidR="008D34B9" w:rsidRPr="00705F8B">
        <w:rPr>
          <w:rFonts w:ascii="Arial" w:hAnsi="Arial" w:cs="Arial"/>
          <w:sz w:val="24"/>
          <w:szCs w:val="24"/>
        </w:rPr>
        <w:t xml:space="preserve"> Share or the amount</w:t>
      </w:r>
      <w:r w:rsidR="00705F8B">
        <w:rPr>
          <w:rFonts w:ascii="Arial" w:hAnsi="Arial" w:cs="Arial"/>
          <w:sz w:val="24"/>
          <w:szCs w:val="24"/>
        </w:rPr>
        <w:t xml:space="preserve"> that</w:t>
      </w:r>
      <w:r w:rsidR="008D34B9" w:rsidRPr="00705F8B">
        <w:rPr>
          <w:rFonts w:ascii="Arial" w:hAnsi="Arial" w:cs="Arial"/>
          <w:sz w:val="24"/>
          <w:szCs w:val="24"/>
        </w:rPr>
        <w:t xml:space="preserve"> any individual </w:t>
      </w:r>
      <w:r w:rsidR="00C817D3" w:rsidRPr="00705F8B">
        <w:rPr>
          <w:rFonts w:ascii="Arial" w:hAnsi="Arial" w:cs="Arial"/>
          <w:sz w:val="24"/>
          <w:szCs w:val="24"/>
        </w:rPr>
        <w:t>P</w:t>
      </w:r>
      <w:r w:rsidR="008D34B9" w:rsidRPr="00705F8B">
        <w:rPr>
          <w:rFonts w:ascii="Arial" w:hAnsi="Arial" w:cs="Arial"/>
          <w:sz w:val="24"/>
          <w:szCs w:val="24"/>
        </w:rPr>
        <w:t xml:space="preserve">layer is entitled to receive.  </w:t>
      </w:r>
      <w:r w:rsidR="00B73565" w:rsidRPr="00705F8B">
        <w:rPr>
          <w:rFonts w:ascii="Arial" w:hAnsi="Arial" w:cs="Arial"/>
          <w:sz w:val="24"/>
          <w:szCs w:val="24"/>
        </w:rPr>
        <w:t xml:space="preserve">None of these clarifications </w:t>
      </w:r>
      <w:r w:rsidR="00B50260" w:rsidRPr="00705F8B">
        <w:rPr>
          <w:rFonts w:ascii="Arial" w:hAnsi="Arial" w:cs="Arial"/>
          <w:sz w:val="24"/>
          <w:szCs w:val="24"/>
        </w:rPr>
        <w:t xml:space="preserve">for instance, would have </w:t>
      </w:r>
      <w:r w:rsidR="003662ED" w:rsidRPr="00705F8B">
        <w:rPr>
          <w:rFonts w:ascii="Arial" w:hAnsi="Arial" w:cs="Arial"/>
          <w:sz w:val="24"/>
          <w:szCs w:val="24"/>
        </w:rPr>
        <w:t>had a material impact on</w:t>
      </w:r>
      <w:r w:rsidR="00B50260" w:rsidRPr="00705F8B">
        <w:rPr>
          <w:rFonts w:ascii="Arial" w:hAnsi="Arial" w:cs="Arial"/>
          <w:sz w:val="24"/>
          <w:szCs w:val="24"/>
        </w:rPr>
        <w:t xml:space="preserve"> </w:t>
      </w:r>
      <w:r w:rsidR="00B73565" w:rsidRPr="00705F8B">
        <w:rPr>
          <w:rFonts w:ascii="Arial" w:hAnsi="Arial" w:cs="Arial"/>
          <w:sz w:val="24"/>
          <w:szCs w:val="24"/>
        </w:rPr>
        <w:t xml:space="preserve">the 2011/12 Actual HRR number.  </w:t>
      </w:r>
      <w:r w:rsidR="00B70D88">
        <w:rPr>
          <w:rFonts w:ascii="Arial" w:hAnsi="Arial" w:cs="Arial"/>
          <w:sz w:val="24"/>
          <w:szCs w:val="24"/>
        </w:rPr>
        <w:t>This proposal</w:t>
      </w:r>
      <w:r w:rsidR="003662ED" w:rsidRPr="00705F8B">
        <w:rPr>
          <w:rFonts w:ascii="Arial" w:hAnsi="Arial" w:cs="Arial"/>
          <w:sz w:val="24"/>
          <w:szCs w:val="24"/>
        </w:rPr>
        <w:t xml:space="preserve"> is</w:t>
      </w:r>
      <w:r w:rsidR="00B73565" w:rsidRPr="00705F8B">
        <w:rPr>
          <w:rFonts w:ascii="Arial" w:hAnsi="Arial" w:cs="Arial"/>
          <w:sz w:val="24"/>
          <w:szCs w:val="24"/>
        </w:rPr>
        <w:t xml:space="preserve"> all about certainty, clarity and speeding up our complex, end-of-year accounting process. </w:t>
      </w:r>
    </w:p>
    <w:p w:rsidR="008D34B9" w:rsidRPr="00705F8B" w:rsidRDefault="00205114" w:rsidP="008D34B9">
      <w:pPr>
        <w:spacing w:after="0" w:line="240" w:lineRule="auto"/>
        <w:ind w:left="810" w:hanging="81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ab/>
      </w:r>
    </w:p>
    <w:p w:rsidR="00205114" w:rsidRPr="00705F8B" w:rsidRDefault="00C57F25" w:rsidP="00AC5EF4">
      <w:pPr>
        <w:spacing w:after="0" w:line="240" w:lineRule="auto"/>
        <w:ind w:left="810" w:hanging="90"/>
        <w:rPr>
          <w:rFonts w:ascii="Arial" w:hAnsi="Arial" w:cs="Arial"/>
          <w:b/>
          <w:sz w:val="24"/>
          <w:szCs w:val="24"/>
          <w:u w:val="single"/>
        </w:rPr>
      </w:pPr>
      <w:r w:rsidRPr="00705F8B">
        <w:rPr>
          <w:rFonts w:ascii="Arial" w:hAnsi="Arial" w:cs="Arial"/>
          <w:b/>
          <w:sz w:val="24"/>
          <w:szCs w:val="24"/>
          <w:u w:val="single"/>
        </w:rPr>
        <w:t>Applicable</w:t>
      </w:r>
      <w:r w:rsidR="00205114" w:rsidRPr="00705F8B">
        <w:rPr>
          <w:rFonts w:ascii="Arial" w:hAnsi="Arial" w:cs="Arial"/>
          <w:b/>
          <w:sz w:val="24"/>
          <w:szCs w:val="24"/>
          <w:u w:val="single"/>
        </w:rPr>
        <w:t xml:space="preserve"> Players’ Share</w:t>
      </w:r>
    </w:p>
    <w:p w:rsidR="006326C0" w:rsidRPr="00705F8B" w:rsidRDefault="000029D3" w:rsidP="00C57F2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We believe a 50-50 sharing of Actual HRR is </w:t>
      </w:r>
      <w:r w:rsidR="00C43564" w:rsidRPr="00705F8B">
        <w:rPr>
          <w:rFonts w:ascii="Arial" w:hAnsi="Arial" w:cs="Arial"/>
          <w:sz w:val="24"/>
          <w:szCs w:val="24"/>
        </w:rPr>
        <w:t xml:space="preserve">a </w:t>
      </w:r>
      <w:r w:rsidRPr="00705F8B">
        <w:rPr>
          <w:rFonts w:ascii="Arial" w:hAnsi="Arial" w:cs="Arial"/>
          <w:sz w:val="24"/>
          <w:szCs w:val="24"/>
        </w:rPr>
        <w:t>fair</w:t>
      </w:r>
      <w:r w:rsidR="00AF036E" w:rsidRPr="00705F8B">
        <w:rPr>
          <w:rFonts w:ascii="Arial" w:hAnsi="Arial" w:cs="Arial"/>
          <w:sz w:val="24"/>
          <w:szCs w:val="24"/>
        </w:rPr>
        <w:t xml:space="preserve"> allocation and a reasonable compromise</w:t>
      </w:r>
      <w:r w:rsidR="006326C0" w:rsidRPr="00705F8B">
        <w:rPr>
          <w:rFonts w:ascii="Arial" w:hAnsi="Arial" w:cs="Arial"/>
          <w:sz w:val="24"/>
          <w:szCs w:val="24"/>
        </w:rPr>
        <w:t xml:space="preserve"> as between Players and Clubs</w:t>
      </w:r>
      <w:r w:rsidR="00AF036E" w:rsidRPr="00705F8B">
        <w:rPr>
          <w:rFonts w:ascii="Arial" w:hAnsi="Arial" w:cs="Arial"/>
          <w:sz w:val="24"/>
          <w:szCs w:val="24"/>
        </w:rPr>
        <w:t>.</w:t>
      </w:r>
      <w:r w:rsidRPr="00705F8B">
        <w:rPr>
          <w:rFonts w:ascii="Arial" w:hAnsi="Arial" w:cs="Arial"/>
          <w:sz w:val="24"/>
          <w:szCs w:val="24"/>
        </w:rPr>
        <w:t xml:space="preserve"> </w:t>
      </w:r>
      <w:r w:rsidR="00424372" w:rsidRPr="00705F8B">
        <w:rPr>
          <w:rFonts w:ascii="Arial" w:hAnsi="Arial" w:cs="Arial"/>
          <w:sz w:val="24"/>
          <w:szCs w:val="24"/>
        </w:rPr>
        <w:t xml:space="preserve"> </w:t>
      </w:r>
      <w:r w:rsidR="00C43564" w:rsidRPr="00705F8B">
        <w:rPr>
          <w:rFonts w:ascii="Arial" w:hAnsi="Arial" w:cs="Arial"/>
          <w:sz w:val="24"/>
          <w:szCs w:val="24"/>
        </w:rPr>
        <w:t xml:space="preserve">The simple </w:t>
      </w:r>
      <w:r w:rsidR="00DB36D6" w:rsidRPr="00705F8B">
        <w:rPr>
          <w:rFonts w:ascii="Arial" w:hAnsi="Arial" w:cs="Arial"/>
          <w:sz w:val="24"/>
          <w:szCs w:val="24"/>
        </w:rPr>
        <w:t>fact</w:t>
      </w:r>
      <w:r w:rsidR="00AC5EF4" w:rsidRPr="00705F8B">
        <w:rPr>
          <w:rFonts w:ascii="Arial" w:hAnsi="Arial" w:cs="Arial"/>
          <w:sz w:val="24"/>
          <w:szCs w:val="24"/>
        </w:rPr>
        <w:t xml:space="preserve"> </w:t>
      </w:r>
      <w:r w:rsidR="00DB36D6" w:rsidRPr="00705F8B">
        <w:rPr>
          <w:rFonts w:ascii="Arial" w:hAnsi="Arial" w:cs="Arial"/>
          <w:sz w:val="24"/>
          <w:szCs w:val="24"/>
        </w:rPr>
        <w:t>of</w:t>
      </w:r>
      <w:r w:rsidR="00B50260" w:rsidRPr="00705F8B">
        <w:rPr>
          <w:rFonts w:ascii="Arial" w:hAnsi="Arial" w:cs="Arial"/>
          <w:sz w:val="24"/>
          <w:szCs w:val="24"/>
        </w:rPr>
        <w:t xml:space="preserve"> the matter is that </w:t>
      </w:r>
      <w:r w:rsidR="00C43564" w:rsidRPr="00705F8B">
        <w:rPr>
          <w:rFonts w:ascii="Arial" w:hAnsi="Arial" w:cs="Arial"/>
          <w:sz w:val="24"/>
          <w:szCs w:val="24"/>
        </w:rPr>
        <w:t xml:space="preserve">it costs Clubs more money </w:t>
      </w:r>
      <w:r w:rsidR="006326C0" w:rsidRPr="00705F8B">
        <w:rPr>
          <w:rFonts w:ascii="Arial" w:hAnsi="Arial" w:cs="Arial"/>
          <w:sz w:val="24"/>
          <w:szCs w:val="24"/>
        </w:rPr>
        <w:t xml:space="preserve">now </w:t>
      </w:r>
      <w:r w:rsidR="00C43564" w:rsidRPr="00705F8B">
        <w:rPr>
          <w:rFonts w:ascii="Arial" w:hAnsi="Arial" w:cs="Arial"/>
          <w:sz w:val="24"/>
          <w:szCs w:val="24"/>
        </w:rPr>
        <w:t xml:space="preserve">to </w:t>
      </w:r>
      <w:r w:rsidR="006326C0" w:rsidRPr="00705F8B">
        <w:rPr>
          <w:rFonts w:ascii="Arial" w:hAnsi="Arial" w:cs="Arial"/>
          <w:sz w:val="24"/>
          <w:szCs w:val="24"/>
        </w:rPr>
        <w:t xml:space="preserve">operate and to </w:t>
      </w:r>
      <w:r w:rsidR="00C43564" w:rsidRPr="00705F8B">
        <w:rPr>
          <w:rFonts w:ascii="Arial" w:hAnsi="Arial" w:cs="Arial"/>
          <w:sz w:val="24"/>
          <w:szCs w:val="24"/>
        </w:rPr>
        <w:t>generate revenues tha</w:t>
      </w:r>
      <w:r w:rsidR="00D23A07" w:rsidRPr="00705F8B">
        <w:rPr>
          <w:rFonts w:ascii="Arial" w:hAnsi="Arial" w:cs="Arial"/>
          <w:sz w:val="24"/>
          <w:szCs w:val="24"/>
        </w:rPr>
        <w:t>n</w:t>
      </w:r>
      <w:r w:rsidR="00C43564" w:rsidRPr="00705F8B">
        <w:rPr>
          <w:rFonts w:ascii="Arial" w:hAnsi="Arial" w:cs="Arial"/>
          <w:sz w:val="24"/>
          <w:szCs w:val="24"/>
        </w:rPr>
        <w:t xml:space="preserve"> it used to.  </w:t>
      </w:r>
      <w:r w:rsidR="00424372" w:rsidRPr="00705F8B">
        <w:rPr>
          <w:rFonts w:ascii="Arial" w:hAnsi="Arial" w:cs="Arial"/>
          <w:sz w:val="24"/>
          <w:szCs w:val="24"/>
        </w:rPr>
        <w:t xml:space="preserve">These </w:t>
      </w:r>
      <w:r w:rsidR="006326C0" w:rsidRPr="00705F8B">
        <w:rPr>
          <w:rFonts w:ascii="Arial" w:hAnsi="Arial" w:cs="Arial"/>
          <w:sz w:val="24"/>
          <w:szCs w:val="24"/>
        </w:rPr>
        <w:t xml:space="preserve">increased </w:t>
      </w:r>
      <w:r w:rsidR="00424372" w:rsidRPr="00705F8B">
        <w:rPr>
          <w:rFonts w:ascii="Arial" w:hAnsi="Arial" w:cs="Arial"/>
          <w:sz w:val="24"/>
          <w:szCs w:val="24"/>
        </w:rPr>
        <w:t xml:space="preserve">costs include </w:t>
      </w:r>
      <w:r w:rsidR="008C1E1D" w:rsidRPr="00705F8B">
        <w:rPr>
          <w:rFonts w:ascii="Arial" w:hAnsi="Arial" w:cs="Arial"/>
          <w:sz w:val="24"/>
          <w:szCs w:val="24"/>
        </w:rPr>
        <w:t>amounts dedicated to the hea</w:t>
      </w:r>
      <w:r w:rsidR="00AF6100" w:rsidRPr="00705F8B">
        <w:rPr>
          <w:rFonts w:ascii="Arial" w:hAnsi="Arial" w:cs="Arial"/>
          <w:sz w:val="24"/>
          <w:szCs w:val="24"/>
        </w:rPr>
        <w:t xml:space="preserve">lth, safety and </w:t>
      </w:r>
      <w:r w:rsidR="00AE4890" w:rsidRPr="00705F8B">
        <w:rPr>
          <w:rFonts w:ascii="Arial" w:hAnsi="Arial" w:cs="Arial"/>
          <w:sz w:val="24"/>
          <w:szCs w:val="24"/>
        </w:rPr>
        <w:t xml:space="preserve">enhanced </w:t>
      </w:r>
      <w:r w:rsidR="00AF6100" w:rsidRPr="00705F8B">
        <w:rPr>
          <w:rFonts w:ascii="Arial" w:hAnsi="Arial" w:cs="Arial"/>
          <w:sz w:val="24"/>
          <w:szCs w:val="24"/>
        </w:rPr>
        <w:t xml:space="preserve">comfort of </w:t>
      </w:r>
      <w:r w:rsidR="00543AE7" w:rsidRPr="00705F8B">
        <w:rPr>
          <w:rFonts w:ascii="Arial" w:hAnsi="Arial" w:cs="Arial"/>
          <w:sz w:val="24"/>
          <w:szCs w:val="24"/>
        </w:rPr>
        <w:t>NHL</w:t>
      </w:r>
      <w:r w:rsidR="00AF6100" w:rsidRPr="00705F8B">
        <w:rPr>
          <w:rFonts w:ascii="Arial" w:hAnsi="Arial" w:cs="Arial"/>
          <w:sz w:val="24"/>
          <w:szCs w:val="24"/>
        </w:rPr>
        <w:t xml:space="preserve"> P</w:t>
      </w:r>
      <w:r w:rsidR="008C1E1D" w:rsidRPr="00705F8B">
        <w:rPr>
          <w:rFonts w:ascii="Arial" w:hAnsi="Arial" w:cs="Arial"/>
          <w:sz w:val="24"/>
          <w:szCs w:val="24"/>
        </w:rPr>
        <w:t>layers</w:t>
      </w:r>
      <w:r w:rsidR="006326C0" w:rsidRPr="00705F8B">
        <w:rPr>
          <w:rFonts w:ascii="Arial" w:hAnsi="Arial" w:cs="Arial"/>
          <w:sz w:val="24"/>
          <w:szCs w:val="24"/>
        </w:rPr>
        <w:t>,</w:t>
      </w:r>
      <w:r w:rsidR="00424372" w:rsidRPr="00705F8B">
        <w:rPr>
          <w:rFonts w:ascii="Arial" w:hAnsi="Arial" w:cs="Arial"/>
          <w:sz w:val="24"/>
          <w:szCs w:val="24"/>
        </w:rPr>
        <w:t xml:space="preserve"> t</w:t>
      </w:r>
      <w:r w:rsidR="008C1E1D" w:rsidRPr="00705F8B">
        <w:rPr>
          <w:rFonts w:ascii="Arial" w:hAnsi="Arial" w:cs="Arial"/>
          <w:sz w:val="24"/>
          <w:szCs w:val="24"/>
        </w:rPr>
        <w:t>he increased cost</w:t>
      </w:r>
      <w:r w:rsidR="00C43564" w:rsidRPr="00705F8B">
        <w:rPr>
          <w:rFonts w:ascii="Arial" w:hAnsi="Arial" w:cs="Arial"/>
          <w:sz w:val="24"/>
          <w:szCs w:val="24"/>
        </w:rPr>
        <w:t>s</w:t>
      </w:r>
      <w:r w:rsidR="008C1E1D" w:rsidRPr="00705F8B">
        <w:rPr>
          <w:rFonts w:ascii="Arial" w:hAnsi="Arial" w:cs="Arial"/>
          <w:sz w:val="24"/>
          <w:szCs w:val="24"/>
        </w:rPr>
        <w:t xml:space="preserve"> </w:t>
      </w:r>
      <w:r w:rsidR="006326C0" w:rsidRPr="00705F8B">
        <w:rPr>
          <w:rFonts w:ascii="Arial" w:hAnsi="Arial" w:cs="Arial"/>
          <w:sz w:val="24"/>
          <w:szCs w:val="24"/>
        </w:rPr>
        <w:t xml:space="preserve">associated with </w:t>
      </w:r>
      <w:r w:rsidR="008C1E1D" w:rsidRPr="00705F8B">
        <w:rPr>
          <w:rFonts w:ascii="Arial" w:hAnsi="Arial" w:cs="Arial"/>
          <w:sz w:val="24"/>
          <w:szCs w:val="24"/>
        </w:rPr>
        <w:t xml:space="preserve">generating </w:t>
      </w:r>
      <w:r w:rsidR="00AE4890" w:rsidRPr="00705F8B">
        <w:rPr>
          <w:rFonts w:ascii="Arial" w:hAnsi="Arial" w:cs="Arial"/>
          <w:sz w:val="24"/>
          <w:szCs w:val="24"/>
        </w:rPr>
        <w:t xml:space="preserve">ticket and gameday </w:t>
      </w:r>
      <w:r w:rsidR="008C1E1D" w:rsidRPr="00705F8B">
        <w:rPr>
          <w:rFonts w:ascii="Arial" w:hAnsi="Arial" w:cs="Arial"/>
          <w:sz w:val="24"/>
          <w:szCs w:val="24"/>
        </w:rPr>
        <w:t>revenues</w:t>
      </w:r>
      <w:r w:rsidR="00424372" w:rsidRPr="00705F8B">
        <w:rPr>
          <w:rFonts w:ascii="Arial" w:hAnsi="Arial" w:cs="Arial"/>
          <w:sz w:val="24"/>
          <w:szCs w:val="24"/>
        </w:rPr>
        <w:t xml:space="preserve">, </w:t>
      </w:r>
      <w:r w:rsidR="006326C0" w:rsidRPr="00705F8B">
        <w:rPr>
          <w:rFonts w:ascii="Arial" w:hAnsi="Arial" w:cs="Arial"/>
          <w:sz w:val="24"/>
          <w:szCs w:val="24"/>
        </w:rPr>
        <w:t xml:space="preserve">and the </w:t>
      </w:r>
      <w:r w:rsidR="00705F8B">
        <w:rPr>
          <w:rFonts w:ascii="Arial" w:hAnsi="Arial" w:cs="Arial"/>
          <w:sz w:val="24"/>
          <w:szCs w:val="24"/>
        </w:rPr>
        <w:t>significant</w:t>
      </w:r>
      <w:r w:rsidR="008C1E1D" w:rsidRPr="00705F8B">
        <w:rPr>
          <w:rFonts w:ascii="Arial" w:hAnsi="Arial" w:cs="Arial"/>
          <w:sz w:val="24"/>
          <w:szCs w:val="24"/>
        </w:rPr>
        <w:t xml:space="preserve"> capital investments</w:t>
      </w:r>
      <w:r w:rsidR="006326C0" w:rsidRPr="00705F8B">
        <w:rPr>
          <w:rFonts w:ascii="Arial" w:hAnsi="Arial" w:cs="Arial"/>
          <w:sz w:val="24"/>
          <w:szCs w:val="24"/>
        </w:rPr>
        <w:t xml:space="preserve"> that are </w:t>
      </w:r>
      <w:r w:rsidR="00DA06D0" w:rsidRPr="00705F8B">
        <w:rPr>
          <w:rFonts w:ascii="Arial" w:hAnsi="Arial" w:cs="Arial"/>
          <w:sz w:val="24"/>
          <w:szCs w:val="24"/>
        </w:rPr>
        <w:t xml:space="preserve">regularly </w:t>
      </w:r>
      <w:r w:rsidR="006326C0" w:rsidRPr="00705F8B">
        <w:rPr>
          <w:rFonts w:ascii="Arial" w:hAnsi="Arial" w:cs="Arial"/>
          <w:sz w:val="24"/>
          <w:szCs w:val="24"/>
        </w:rPr>
        <w:t>being made</w:t>
      </w:r>
      <w:r w:rsidR="00424372" w:rsidRPr="00705F8B">
        <w:rPr>
          <w:rFonts w:ascii="Arial" w:hAnsi="Arial" w:cs="Arial"/>
          <w:sz w:val="24"/>
          <w:szCs w:val="24"/>
        </w:rPr>
        <w:t xml:space="preserve"> </w:t>
      </w:r>
      <w:r w:rsidR="00DA06D0" w:rsidRPr="00705F8B">
        <w:rPr>
          <w:rFonts w:ascii="Arial" w:hAnsi="Arial" w:cs="Arial"/>
          <w:sz w:val="24"/>
          <w:szCs w:val="24"/>
        </w:rPr>
        <w:t xml:space="preserve">around the League </w:t>
      </w:r>
      <w:r w:rsidR="008C1E1D" w:rsidRPr="00705F8B">
        <w:rPr>
          <w:rFonts w:ascii="Arial" w:hAnsi="Arial" w:cs="Arial"/>
          <w:sz w:val="24"/>
          <w:szCs w:val="24"/>
        </w:rPr>
        <w:t xml:space="preserve">to enhance </w:t>
      </w:r>
      <w:r w:rsidR="00C43564" w:rsidRPr="00705F8B">
        <w:rPr>
          <w:rFonts w:ascii="Arial" w:hAnsi="Arial" w:cs="Arial"/>
          <w:sz w:val="24"/>
          <w:szCs w:val="24"/>
        </w:rPr>
        <w:t xml:space="preserve">the </w:t>
      </w:r>
      <w:r w:rsidR="008C1E1D" w:rsidRPr="00705F8B">
        <w:rPr>
          <w:rFonts w:ascii="Arial" w:hAnsi="Arial" w:cs="Arial"/>
          <w:sz w:val="24"/>
          <w:szCs w:val="24"/>
        </w:rPr>
        <w:t>fan experience</w:t>
      </w:r>
      <w:r w:rsidR="00DA06D0" w:rsidRPr="00705F8B">
        <w:rPr>
          <w:rFonts w:ascii="Arial" w:hAnsi="Arial" w:cs="Arial"/>
          <w:sz w:val="24"/>
          <w:szCs w:val="24"/>
        </w:rPr>
        <w:t xml:space="preserve"> </w:t>
      </w:r>
      <w:r w:rsidR="00716C72" w:rsidRPr="00705F8B">
        <w:rPr>
          <w:rFonts w:ascii="Arial" w:hAnsi="Arial" w:cs="Arial"/>
          <w:sz w:val="24"/>
          <w:szCs w:val="24"/>
        </w:rPr>
        <w:t>and to</w:t>
      </w:r>
      <w:r w:rsidR="00AE4890" w:rsidRPr="00705F8B">
        <w:rPr>
          <w:rFonts w:ascii="Arial" w:hAnsi="Arial" w:cs="Arial"/>
          <w:sz w:val="24"/>
          <w:szCs w:val="24"/>
        </w:rPr>
        <w:t xml:space="preserve"> create new revenue streams</w:t>
      </w:r>
      <w:r w:rsidR="00424372" w:rsidRPr="00705F8B">
        <w:rPr>
          <w:rFonts w:ascii="Arial" w:hAnsi="Arial" w:cs="Arial"/>
          <w:sz w:val="24"/>
          <w:szCs w:val="24"/>
        </w:rPr>
        <w:t>.  The proposed 50</w:t>
      </w:r>
      <w:r w:rsidR="00916017" w:rsidRPr="00705F8B">
        <w:rPr>
          <w:rFonts w:ascii="Arial" w:hAnsi="Arial" w:cs="Arial"/>
          <w:sz w:val="24"/>
          <w:szCs w:val="24"/>
        </w:rPr>
        <w:t>-50</w:t>
      </w:r>
      <w:r w:rsidR="00424372" w:rsidRPr="00705F8B">
        <w:rPr>
          <w:rFonts w:ascii="Arial" w:hAnsi="Arial" w:cs="Arial"/>
          <w:sz w:val="24"/>
          <w:szCs w:val="24"/>
        </w:rPr>
        <w:t xml:space="preserve"> shar</w:t>
      </w:r>
      <w:r w:rsidR="00916017" w:rsidRPr="00705F8B">
        <w:rPr>
          <w:rFonts w:ascii="Arial" w:hAnsi="Arial" w:cs="Arial"/>
          <w:sz w:val="24"/>
          <w:szCs w:val="24"/>
        </w:rPr>
        <w:t>ing</w:t>
      </w:r>
      <w:r w:rsidR="00AE4890" w:rsidRPr="00705F8B">
        <w:rPr>
          <w:rFonts w:ascii="Arial" w:hAnsi="Arial" w:cs="Arial"/>
          <w:sz w:val="24"/>
          <w:szCs w:val="24"/>
        </w:rPr>
        <w:t xml:space="preserve"> arrangement</w:t>
      </w:r>
      <w:r w:rsidR="00424372" w:rsidRPr="00705F8B">
        <w:rPr>
          <w:rFonts w:ascii="Arial" w:hAnsi="Arial" w:cs="Arial"/>
          <w:sz w:val="24"/>
          <w:szCs w:val="24"/>
        </w:rPr>
        <w:t>, com</w:t>
      </w:r>
      <w:r w:rsidR="00943ADA" w:rsidRPr="00705F8B">
        <w:rPr>
          <w:rFonts w:ascii="Arial" w:hAnsi="Arial" w:cs="Arial"/>
          <w:sz w:val="24"/>
          <w:szCs w:val="24"/>
        </w:rPr>
        <w:t>parable to</w:t>
      </w:r>
      <w:r w:rsidR="00424372" w:rsidRPr="00705F8B">
        <w:rPr>
          <w:rFonts w:ascii="Arial" w:hAnsi="Arial" w:cs="Arial"/>
          <w:sz w:val="24"/>
          <w:szCs w:val="24"/>
        </w:rPr>
        <w:t xml:space="preserve"> the sharing arrangements in </w:t>
      </w:r>
      <w:r w:rsidR="00C43564" w:rsidRPr="00705F8B">
        <w:rPr>
          <w:rFonts w:ascii="Arial" w:hAnsi="Arial" w:cs="Arial"/>
          <w:sz w:val="24"/>
          <w:szCs w:val="24"/>
        </w:rPr>
        <w:t>the NFL and the NBA</w:t>
      </w:r>
      <w:r w:rsidR="00424372" w:rsidRPr="00705F8B">
        <w:rPr>
          <w:rFonts w:ascii="Arial" w:hAnsi="Arial" w:cs="Arial"/>
          <w:sz w:val="24"/>
          <w:szCs w:val="24"/>
        </w:rPr>
        <w:t xml:space="preserve">, will enable the NHL to </w:t>
      </w:r>
      <w:r w:rsidR="00916017" w:rsidRPr="00705F8B">
        <w:rPr>
          <w:rFonts w:ascii="Arial" w:hAnsi="Arial" w:cs="Arial"/>
          <w:sz w:val="24"/>
          <w:szCs w:val="24"/>
        </w:rPr>
        <w:t xml:space="preserve">protect </w:t>
      </w:r>
      <w:r w:rsidR="00DA06D0" w:rsidRPr="00705F8B">
        <w:rPr>
          <w:rFonts w:ascii="Arial" w:hAnsi="Arial" w:cs="Arial"/>
          <w:sz w:val="24"/>
          <w:szCs w:val="24"/>
        </w:rPr>
        <w:t xml:space="preserve">and promote </w:t>
      </w:r>
      <w:r w:rsidR="00916017" w:rsidRPr="00705F8B">
        <w:rPr>
          <w:rFonts w:ascii="Arial" w:hAnsi="Arial" w:cs="Arial"/>
          <w:sz w:val="24"/>
          <w:szCs w:val="24"/>
        </w:rPr>
        <w:t xml:space="preserve">the long-term </w:t>
      </w:r>
      <w:r w:rsidR="00DA06D0" w:rsidRPr="00705F8B">
        <w:rPr>
          <w:rFonts w:ascii="Arial" w:hAnsi="Arial" w:cs="Arial"/>
          <w:sz w:val="24"/>
          <w:szCs w:val="24"/>
        </w:rPr>
        <w:t xml:space="preserve">future </w:t>
      </w:r>
      <w:r w:rsidR="00916017" w:rsidRPr="00705F8B">
        <w:rPr>
          <w:rFonts w:ascii="Arial" w:hAnsi="Arial" w:cs="Arial"/>
          <w:sz w:val="24"/>
          <w:szCs w:val="24"/>
        </w:rPr>
        <w:t>of the game</w:t>
      </w:r>
      <w:r w:rsidR="00DA06D0" w:rsidRPr="00705F8B">
        <w:rPr>
          <w:rFonts w:ascii="Arial" w:hAnsi="Arial" w:cs="Arial"/>
          <w:sz w:val="24"/>
          <w:szCs w:val="24"/>
        </w:rPr>
        <w:t xml:space="preserve">, the financial health and stability of </w:t>
      </w:r>
      <w:r w:rsidR="00916017" w:rsidRPr="00705F8B">
        <w:rPr>
          <w:rFonts w:ascii="Arial" w:hAnsi="Arial" w:cs="Arial"/>
          <w:sz w:val="24"/>
          <w:szCs w:val="24"/>
        </w:rPr>
        <w:t>the Clubs</w:t>
      </w:r>
      <w:r w:rsidR="00DA06D0" w:rsidRPr="00705F8B">
        <w:rPr>
          <w:rFonts w:ascii="Arial" w:hAnsi="Arial" w:cs="Arial"/>
          <w:sz w:val="24"/>
          <w:szCs w:val="24"/>
        </w:rPr>
        <w:t xml:space="preserve"> and the long-term earning capacity of the Players</w:t>
      </w:r>
      <w:r w:rsidR="00424372" w:rsidRPr="00705F8B">
        <w:rPr>
          <w:rFonts w:ascii="Arial" w:hAnsi="Arial" w:cs="Arial"/>
          <w:sz w:val="24"/>
          <w:szCs w:val="24"/>
        </w:rPr>
        <w:t>.</w:t>
      </w:r>
      <w:r w:rsidR="00543AE7" w:rsidRPr="00705F8B">
        <w:rPr>
          <w:rFonts w:ascii="Arial" w:hAnsi="Arial" w:cs="Arial"/>
          <w:sz w:val="24"/>
          <w:szCs w:val="24"/>
        </w:rPr>
        <w:t xml:space="preserve">  </w:t>
      </w:r>
    </w:p>
    <w:p w:rsidR="008D34B9" w:rsidRPr="00705F8B" w:rsidRDefault="00AF036E" w:rsidP="005C678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 </w:t>
      </w:r>
    </w:p>
    <w:p w:rsidR="008C1E1D" w:rsidRPr="00705F8B" w:rsidRDefault="006326C0" w:rsidP="00AC5EF4">
      <w:pPr>
        <w:spacing w:after="0" w:line="240" w:lineRule="auto"/>
        <w:ind w:left="810" w:hanging="90"/>
        <w:rPr>
          <w:rFonts w:ascii="Arial" w:hAnsi="Arial" w:cs="Arial"/>
          <w:b/>
          <w:sz w:val="24"/>
          <w:szCs w:val="24"/>
          <w:u w:val="single"/>
        </w:rPr>
      </w:pPr>
      <w:r w:rsidRPr="00705F8B">
        <w:rPr>
          <w:rFonts w:ascii="Arial" w:hAnsi="Arial" w:cs="Arial"/>
          <w:b/>
          <w:sz w:val="24"/>
          <w:szCs w:val="24"/>
          <w:u w:val="single"/>
        </w:rPr>
        <w:t>Payroll Range</w:t>
      </w:r>
    </w:p>
    <w:p w:rsidR="007C6130" w:rsidRPr="00705F8B" w:rsidRDefault="0089737C" w:rsidP="005C67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We propose to set the 2012/13 Payroll Range </w:t>
      </w:r>
      <w:r w:rsidR="00AE4890" w:rsidRPr="00705F8B">
        <w:rPr>
          <w:rFonts w:ascii="Arial" w:hAnsi="Arial" w:cs="Arial"/>
          <w:sz w:val="24"/>
          <w:szCs w:val="24"/>
        </w:rPr>
        <w:t xml:space="preserve">on </w:t>
      </w:r>
      <w:r w:rsidR="00DA06D0" w:rsidRPr="00705F8B">
        <w:rPr>
          <w:rFonts w:ascii="Arial" w:hAnsi="Arial" w:cs="Arial"/>
          <w:sz w:val="24"/>
          <w:szCs w:val="24"/>
        </w:rPr>
        <w:t>the basis of</w:t>
      </w:r>
      <w:r w:rsidRPr="00705F8B">
        <w:rPr>
          <w:rFonts w:ascii="Arial" w:hAnsi="Arial" w:cs="Arial"/>
          <w:sz w:val="24"/>
          <w:szCs w:val="24"/>
        </w:rPr>
        <w:t xml:space="preserve"> last season's Actual HRR</w:t>
      </w:r>
      <w:r w:rsidR="006326C0" w:rsidRPr="00705F8B">
        <w:rPr>
          <w:rFonts w:ascii="Arial" w:hAnsi="Arial" w:cs="Arial"/>
          <w:sz w:val="24"/>
          <w:szCs w:val="24"/>
        </w:rPr>
        <w:t xml:space="preserve">, using the same methodology as used in the recently expired CBA.  </w:t>
      </w:r>
      <w:r w:rsidR="00C57F25" w:rsidRPr="00705F8B">
        <w:rPr>
          <w:rFonts w:ascii="Arial" w:hAnsi="Arial" w:cs="Arial"/>
          <w:sz w:val="24"/>
          <w:szCs w:val="24"/>
        </w:rPr>
        <w:t xml:space="preserve">While this will result in a reduced </w:t>
      </w:r>
      <w:r w:rsidR="00DA06D0" w:rsidRPr="00705F8B">
        <w:rPr>
          <w:rFonts w:ascii="Arial" w:hAnsi="Arial" w:cs="Arial"/>
          <w:sz w:val="24"/>
          <w:szCs w:val="24"/>
        </w:rPr>
        <w:t xml:space="preserve">Upper Limit </w:t>
      </w:r>
      <w:r w:rsidR="00C57F25" w:rsidRPr="00705F8B">
        <w:rPr>
          <w:rFonts w:ascii="Arial" w:hAnsi="Arial" w:cs="Arial"/>
          <w:sz w:val="24"/>
          <w:szCs w:val="24"/>
        </w:rPr>
        <w:t xml:space="preserve">for 2012/13, we have also proposed to permit the Clubs to exceed the Payroll Range this year, to a maximum of $70.2 million – which was the </w:t>
      </w:r>
      <w:r w:rsidR="00DA06D0" w:rsidRPr="00705F8B">
        <w:rPr>
          <w:rFonts w:ascii="Arial" w:hAnsi="Arial" w:cs="Arial"/>
          <w:sz w:val="24"/>
          <w:szCs w:val="24"/>
        </w:rPr>
        <w:t xml:space="preserve">Cap </w:t>
      </w:r>
      <w:r w:rsidR="00C57F25" w:rsidRPr="00705F8B">
        <w:rPr>
          <w:rFonts w:ascii="Arial" w:hAnsi="Arial" w:cs="Arial"/>
          <w:sz w:val="24"/>
          <w:szCs w:val="24"/>
        </w:rPr>
        <w:t xml:space="preserve">established prior to </w:t>
      </w:r>
      <w:r w:rsidR="00AE4890" w:rsidRPr="00705F8B">
        <w:rPr>
          <w:rFonts w:ascii="Arial" w:hAnsi="Arial" w:cs="Arial"/>
          <w:sz w:val="24"/>
          <w:szCs w:val="24"/>
        </w:rPr>
        <w:t xml:space="preserve">this past </w:t>
      </w:r>
      <w:r w:rsidR="00C57F25" w:rsidRPr="00705F8B">
        <w:rPr>
          <w:rFonts w:ascii="Arial" w:hAnsi="Arial" w:cs="Arial"/>
          <w:sz w:val="24"/>
          <w:szCs w:val="24"/>
        </w:rPr>
        <w:t xml:space="preserve">summer.  </w:t>
      </w:r>
      <w:r w:rsidRPr="00705F8B">
        <w:rPr>
          <w:rFonts w:ascii="Arial" w:hAnsi="Arial" w:cs="Arial"/>
          <w:sz w:val="24"/>
          <w:szCs w:val="24"/>
        </w:rPr>
        <w:t xml:space="preserve">This will allow a Club </w:t>
      </w:r>
      <w:r w:rsidR="00B50260" w:rsidRPr="00705F8B">
        <w:rPr>
          <w:rFonts w:ascii="Arial" w:hAnsi="Arial" w:cs="Arial"/>
          <w:sz w:val="24"/>
          <w:szCs w:val="24"/>
        </w:rPr>
        <w:t xml:space="preserve"> that </w:t>
      </w:r>
      <w:r w:rsidRPr="00705F8B">
        <w:rPr>
          <w:rFonts w:ascii="Arial" w:hAnsi="Arial" w:cs="Arial"/>
          <w:sz w:val="24"/>
          <w:szCs w:val="24"/>
        </w:rPr>
        <w:t>chooses to do so to maintain or enhance its current roster</w:t>
      </w:r>
      <w:r w:rsidR="00B50260" w:rsidRPr="00705F8B">
        <w:rPr>
          <w:rFonts w:ascii="Arial" w:hAnsi="Arial" w:cs="Arial"/>
          <w:sz w:val="24"/>
          <w:szCs w:val="24"/>
        </w:rPr>
        <w:t xml:space="preserve"> during a full-year transition period</w:t>
      </w:r>
      <w:r w:rsidRPr="00705F8B">
        <w:rPr>
          <w:rFonts w:ascii="Arial" w:hAnsi="Arial" w:cs="Arial"/>
          <w:sz w:val="24"/>
          <w:szCs w:val="24"/>
        </w:rPr>
        <w:t xml:space="preserve">.  </w:t>
      </w:r>
    </w:p>
    <w:p w:rsidR="003662ED" w:rsidRPr="00705F8B" w:rsidRDefault="003662ED" w:rsidP="005C67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36AB7" w:rsidRPr="00705F8B" w:rsidRDefault="00936AB7" w:rsidP="00936AB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705F8B">
        <w:rPr>
          <w:rFonts w:ascii="Arial" w:hAnsi="Arial" w:cs="Arial"/>
          <w:b/>
          <w:sz w:val="24"/>
          <w:szCs w:val="24"/>
          <w:u w:val="single"/>
        </w:rPr>
        <w:t>Cap Accounting</w:t>
      </w:r>
    </w:p>
    <w:p w:rsidR="00936AB7" w:rsidRPr="00705F8B" w:rsidRDefault="00936AB7" w:rsidP="00936AB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We are proposing that a Club’s Lower Limit obligation be satisfied without reference to (or inclusion of) performance bonuses.  This will effectively increase the minimum commitment of actual compensation paid by the </w:t>
      </w:r>
      <w:r w:rsidR="00FA74D5" w:rsidRPr="00705F8B">
        <w:rPr>
          <w:rFonts w:ascii="Arial" w:hAnsi="Arial" w:cs="Arial"/>
          <w:sz w:val="24"/>
          <w:szCs w:val="24"/>
        </w:rPr>
        <w:t xml:space="preserve">“Lower Limit </w:t>
      </w:r>
      <w:r w:rsidRPr="00705F8B">
        <w:rPr>
          <w:rFonts w:ascii="Arial" w:hAnsi="Arial" w:cs="Arial"/>
          <w:sz w:val="24"/>
          <w:szCs w:val="24"/>
        </w:rPr>
        <w:t>Clubs</w:t>
      </w:r>
      <w:r w:rsidR="00FA74D5" w:rsidRPr="00705F8B">
        <w:rPr>
          <w:rFonts w:ascii="Arial" w:hAnsi="Arial" w:cs="Arial"/>
          <w:sz w:val="24"/>
          <w:szCs w:val="24"/>
        </w:rPr>
        <w:t>”</w:t>
      </w:r>
      <w:r w:rsidRPr="00705F8B">
        <w:rPr>
          <w:rFonts w:ascii="Arial" w:hAnsi="Arial" w:cs="Arial"/>
          <w:sz w:val="24"/>
          <w:szCs w:val="24"/>
        </w:rPr>
        <w:t xml:space="preserve"> to Players.  The proposal acknowledges the League’s agreement to a request made by the NHLPA earlier </w:t>
      </w:r>
      <w:r w:rsidR="00FA74D5" w:rsidRPr="00705F8B">
        <w:rPr>
          <w:rFonts w:ascii="Arial" w:hAnsi="Arial" w:cs="Arial"/>
          <w:sz w:val="24"/>
          <w:szCs w:val="24"/>
        </w:rPr>
        <w:t>in our</w:t>
      </w:r>
      <w:r w:rsidRPr="00705F8B">
        <w:rPr>
          <w:rFonts w:ascii="Arial" w:hAnsi="Arial" w:cs="Arial"/>
          <w:sz w:val="24"/>
          <w:szCs w:val="24"/>
        </w:rPr>
        <w:t xml:space="preserve"> negotiations.</w:t>
      </w:r>
    </w:p>
    <w:p w:rsidR="00936AB7" w:rsidRPr="00705F8B" w:rsidRDefault="00936AB7" w:rsidP="00936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AB7" w:rsidRPr="00705F8B" w:rsidRDefault="00936AB7" w:rsidP="00936AB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lastRenderedPageBreak/>
        <w:t>We are proposing that all years of existing long-t</w:t>
      </w:r>
      <w:r w:rsidR="00B2381D">
        <w:rPr>
          <w:rFonts w:ascii="Arial" w:hAnsi="Arial" w:cs="Arial"/>
          <w:sz w:val="24"/>
          <w:szCs w:val="24"/>
        </w:rPr>
        <w:t xml:space="preserve">erm contracts in excess of five </w:t>
      </w:r>
      <w:r w:rsidRPr="00705F8B">
        <w:rPr>
          <w:rFonts w:ascii="Arial" w:hAnsi="Arial" w:cs="Arial"/>
          <w:sz w:val="24"/>
          <w:szCs w:val="24"/>
        </w:rPr>
        <w:t>(5) years be counted against a Club’s Cap regardless of whether or where a Player is playing.  While such contracts (and Cap charges) can be traded duri</w:t>
      </w:r>
      <w:r w:rsidR="00B70D88">
        <w:rPr>
          <w:rFonts w:ascii="Arial" w:hAnsi="Arial" w:cs="Arial"/>
          <w:sz w:val="24"/>
          <w:szCs w:val="24"/>
        </w:rPr>
        <w:t>ng their terms, in the event a</w:t>
      </w:r>
      <w:r w:rsidRPr="00705F8B">
        <w:rPr>
          <w:rFonts w:ascii="Arial" w:hAnsi="Arial" w:cs="Arial"/>
          <w:sz w:val="24"/>
          <w:szCs w:val="24"/>
        </w:rPr>
        <w:t xml:space="preserve"> Player subsequently retires</w:t>
      </w:r>
      <w:r w:rsidR="00705F8B">
        <w:rPr>
          <w:rFonts w:ascii="Arial" w:hAnsi="Arial" w:cs="Arial"/>
          <w:sz w:val="24"/>
          <w:szCs w:val="24"/>
        </w:rPr>
        <w:t xml:space="preserve"> or ceases to play</w:t>
      </w:r>
      <w:r w:rsidRPr="00705F8B">
        <w:rPr>
          <w:rFonts w:ascii="Arial" w:hAnsi="Arial" w:cs="Arial"/>
          <w:sz w:val="24"/>
          <w:szCs w:val="24"/>
        </w:rPr>
        <w:t xml:space="preserve">, the effective Cap charge </w:t>
      </w:r>
      <w:r w:rsidR="00B70D88">
        <w:rPr>
          <w:rFonts w:ascii="Arial" w:hAnsi="Arial" w:cs="Arial"/>
          <w:sz w:val="24"/>
          <w:szCs w:val="24"/>
        </w:rPr>
        <w:t>w</w:t>
      </w:r>
      <w:r w:rsidR="00FA74D5" w:rsidRPr="00705F8B">
        <w:rPr>
          <w:rFonts w:ascii="Arial" w:hAnsi="Arial" w:cs="Arial"/>
          <w:sz w:val="24"/>
          <w:szCs w:val="24"/>
        </w:rPr>
        <w:t xml:space="preserve">ould </w:t>
      </w:r>
      <w:r w:rsidRPr="00705F8B">
        <w:rPr>
          <w:rFonts w:ascii="Arial" w:hAnsi="Arial" w:cs="Arial"/>
          <w:sz w:val="24"/>
          <w:szCs w:val="24"/>
        </w:rPr>
        <w:t xml:space="preserve">revert to the Club that </w:t>
      </w:r>
      <w:r w:rsidR="00705F8B">
        <w:rPr>
          <w:rFonts w:ascii="Arial" w:hAnsi="Arial" w:cs="Arial"/>
          <w:sz w:val="24"/>
          <w:szCs w:val="24"/>
        </w:rPr>
        <w:t>originally</w:t>
      </w:r>
      <w:r w:rsidRPr="00705F8B">
        <w:rPr>
          <w:rFonts w:ascii="Arial" w:hAnsi="Arial" w:cs="Arial"/>
          <w:sz w:val="24"/>
          <w:szCs w:val="24"/>
        </w:rPr>
        <w:t xml:space="preserve"> entered in</w:t>
      </w:r>
      <w:r w:rsidR="00EE0E62" w:rsidRPr="00705F8B">
        <w:rPr>
          <w:rFonts w:ascii="Arial" w:hAnsi="Arial" w:cs="Arial"/>
          <w:sz w:val="24"/>
          <w:szCs w:val="24"/>
        </w:rPr>
        <w:t>to</w:t>
      </w:r>
      <w:r w:rsidRPr="00705F8B">
        <w:rPr>
          <w:rFonts w:ascii="Arial" w:hAnsi="Arial" w:cs="Arial"/>
          <w:sz w:val="24"/>
          <w:szCs w:val="24"/>
        </w:rPr>
        <w:t xml:space="preserve"> the contract.  </w:t>
      </w:r>
      <w:r w:rsidR="00FA74D5" w:rsidRPr="00705F8B">
        <w:rPr>
          <w:rFonts w:ascii="Arial" w:hAnsi="Arial" w:cs="Arial"/>
          <w:sz w:val="24"/>
          <w:szCs w:val="24"/>
        </w:rPr>
        <w:t xml:space="preserve">This proposal is </w:t>
      </w:r>
      <w:r w:rsidRPr="00705F8B">
        <w:rPr>
          <w:rFonts w:ascii="Arial" w:hAnsi="Arial" w:cs="Arial"/>
          <w:sz w:val="24"/>
          <w:szCs w:val="24"/>
        </w:rPr>
        <w:t>consistent with our other proposals intended to address</w:t>
      </w:r>
      <w:r w:rsidR="00583AD7" w:rsidRPr="00705F8B">
        <w:rPr>
          <w:rFonts w:ascii="Arial" w:hAnsi="Arial" w:cs="Arial"/>
          <w:sz w:val="24"/>
          <w:szCs w:val="24"/>
        </w:rPr>
        <w:t xml:space="preserve"> the </w:t>
      </w:r>
      <w:r w:rsidR="003662ED" w:rsidRPr="00705F8B">
        <w:rPr>
          <w:rFonts w:ascii="Arial" w:hAnsi="Arial" w:cs="Arial"/>
          <w:sz w:val="24"/>
          <w:szCs w:val="24"/>
        </w:rPr>
        <w:t>harmful</w:t>
      </w:r>
      <w:r w:rsidR="00583AD7" w:rsidRPr="00705F8B">
        <w:rPr>
          <w:rFonts w:ascii="Arial" w:hAnsi="Arial" w:cs="Arial"/>
          <w:sz w:val="24"/>
          <w:szCs w:val="24"/>
        </w:rPr>
        <w:t xml:space="preserve"> effects of</w:t>
      </w:r>
      <w:r w:rsidRPr="00705F8B">
        <w:rPr>
          <w:rFonts w:ascii="Arial" w:hAnsi="Arial" w:cs="Arial"/>
          <w:sz w:val="24"/>
          <w:szCs w:val="24"/>
        </w:rPr>
        <w:t xml:space="preserve"> long-term, front-loaded, “back-diving” contracts.</w:t>
      </w:r>
    </w:p>
    <w:p w:rsidR="00936AB7" w:rsidRPr="00705F8B" w:rsidRDefault="00936AB7" w:rsidP="00936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AB7" w:rsidRPr="00705F8B" w:rsidRDefault="00936AB7" w:rsidP="00936AB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We are proposing that the salaries of minor league </w:t>
      </w:r>
      <w:r w:rsidR="00FA74D5" w:rsidRPr="00705F8B">
        <w:rPr>
          <w:rFonts w:ascii="Arial" w:hAnsi="Arial" w:cs="Arial"/>
          <w:sz w:val="24"/>
          <w:szCs w:val="24"/>
        </w:rPr>
        <w:t>P</w:t>
      </w:r>
      <w:r w:rsidRPr="00705F8B">
        <w:rPr>
          <w:rFonts w:ascii="Arial" w:hAnsi="Arial" w:cs="Arial"/>
          <w:sz w:val="24"/>
          <w:szCs w:val="24"/>
        </w:rPr>
        <w:t>layers</w:t>
      </w:r>
      <w:r w:rsidR="00FA74D5" w:rsidRPr="00705F8B">
        <w:rPr>
          <w:rFonts w:ascii="Arial" w:hAnsi="Arial" w:cs="Arial"/>
          <w:sz w:val="24"/>
          <w:szCs w:val="24"/>
        </w:rPr>
        <w:t xml:space="preserve"> on NHL contracts</w:t>
      </w:r>
      <w:r w:rsidRPr="00705F8B">
        <w:rPr>
          <w:rFonts w:ascii="Arial" w:hAnsi="Arial" w:cs="Arial"/>
          <w:sz w:val="24"/>
          <w:szCs w:val="24"/>
        </w:rPr>
        <w:t xml:space="preserve"> </w:t>
      </w:r>
      <w:r w:rsidR="00705F8B" w:rsidRPr="00705F8B">
        <w:rPr>
          <w:rFonts w:ascii="Arial" w:hAnsi="Arial" w:cs="Arial"/>
          <w:sz w:val="24"/>
          <w:szCs w:val="24"/>
        </w:rPr>
        <w:t xml:space="preserve">(above a threshold of $105,000) </w:t>
      </w:r>
      <w:r w:rsidRPr="00705F8B">
        <w:rPr>
          <w:rFonts w:ascii="Arial" w:hAnsi="Arial" w:cs="Arial"/>
          <w:sz w:val="24"/>
          <w:szCs w:val="24"/>
        </w:rPr>
        <w:t xml:space="preserve">be counted against </w:t>
      </w:r>
      <w:r w:rsidR="00FA74D5" w:rsidRPr="00705F8B">
        <w:rPr>
          <w:rFonts w:ascii="Arial" w:hAnsi="Arial" w:cs="Arial"/>
          <w:sz w:val="24"/>
          <w:szCs w:val="24"/>
        </w:rPr>
        <w:t>a</w:t>
      </w:r>
      <w:r w:rsidRPr="00705F8B">
        <w:rPr>
          <w:rFonts w:ascii="Arial" w:hAnsi="Arial" w:cs="Arial"/>
          <w:sz w:val="24"/>
          <w:szCs w:val="24"/>
        </w:rPr>
        <w:t xml:space="preserve"> Club’s Cap</w:t>
      </w:r>
      <w:r w:rsidR="00EE0E62" w:rsidRPr="00705F8B">
        <w:rPr>
          <w:rFonts w:ascii="Arial" w:hAnsi="Arial" w:cs="Arial"/>
          <w:sz w:val="24"/>
          <w:szCs w:val="24"/>
        </w:rPr>
        <w:t xml:space="preserve">.  </w:t>
      </w:r>
      <w:r w:rsidRPr="00705F8B">
        <w:rPr>
          <w:rFonts w:ascii="Arial" w:hAnsi="Arial" w:cs="Arial"/>
          <w:sz w:val="24"/>
          <w:szCs w:val="24"/>
        </w:rPr>
        <w:t>This provision is intended to prevent Clubs from “stashing” or assigning players to the minors</w:t>
      </w:r>
      <w:r w:rsidR="00EE0E62" w:rsidRPr="00705F8B">
        <w:rPr>
          <w:rFonts w:ascii="Arial" w:hAnsi="Arial" w:cs="Arial"/>
          <w:sz w:val="24"/>
          <w:szCs w:val="24"/>
        </w:rPr>
        <w:t xml:space="preserve"> (or any other professional league)</w:t>
      </w:r>
      <w:r w:rsidRPr="00705F8B">
        <w:rPr>
          <w:rFonts w:ascii="Arial" w:hAnsi="Arial" w:cs="Arial"/>
          <w:sz w:val="24"/>
          <w:szCs w:val="24"/>
        </w:rPr>
        <w:t xml:space="preserve"> for “Cap management” purposes.</w:t>
      </w:r>
      <w:r w:rsidR="00FA74D5" w:rsidRPr="00705F8B">
        <w:rPr>
          <w:rFonts w:ascii="Arial" w:hAnsi="Arial" w:cs="Arial"/>
          <w:sz w:val="24"/>
          <w:szCs w:val="24"/>
        </w:rPr>
        <w:t xml:space="preserve">  We are </w:t>
      </w:r>
      <w:r w:rsidR="00FA74D5" w:rsidRPr="00705F8B">
        <w:rPr>
          <w:rFonts w:ascii="Arial" w:hAnsi="Arial" w:cs="Arial"/>
          <w:sz w:val="24"/>
          <w:szCs w:val="24"/>
          <w:u w:val="single"/>
        </w:rPr>
        <w:t>not</w:t>
      </w:r>
      <w:r w:rsidR="00FA74D5" w:rsidRPr="00705F8B">
        <w:rPr>
          <w:rFonts w:ascii="Arial" w:hAnsi="Arial" w:cs="Arial"/>
          <w:sz w:val="24"/>
          <w:szCs w:val="24"/>
        </w:rPr>
        <w:t xml:space="preserve"> proposing that any salary paid to minor league Players on NHL contract</w:t>
      </w:r>
      <w:r w:rsidR="00EE0E62" w:rsidRPr="00705F8B">
        <w:rPr>
          <w:rFonts w:ascii="Arial" w:hAnsi="Arial" w:cs="Arial"/>
          <w:sz w:val="24"/>
          <w:szCs w:val="24"/>
        </w:rPr>
        <w:t>s</w:t>
      </w:r>
      <w:r w:rsidR="00FA74D5" w:rsidRPr="00705F8B">
        <w:rPr>
          <w:rFonts w:ascii="Arial" w:hAnsi="Arial" w:cs="Arial"/>
          <w:sz w:val="24"/>
          <w:szCs w:val="24"/>
        </w:rPr>
        <w:t xml:space="preserve"> be counted against the Players’ Share.</w:t>
      </w:r>
    </w:p>
    <w:p w:rsidR="00936AB7" w:rsidRPr="00705F8B" w:rsidRDefault="00936AB7" w:rsidP="00936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AB7" w:rsidRPr="00705F8B" w:rsidRDefault="00936AB7" w:rsidP="00936AB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Finally, we propose </w:t>
      </w:r>
      <w:r w:rsidR="00FA74D5" w:rsidRPr="00705F8B">
        <w:rPr>
          <w:rFonts w:ascii="Arial" w:hAnsi="Arial" w:cs="Arial"/>
          <w:sz w:val="24"/>
          <w:szCs w:val="24"/>
        </w:rPr>
        <w:t xml:space="preserve">that </w:t>
      </w:r>
      <w:r w:rsidRPr="00705F8B">
        <w:rPr>
          <w:rFonts w:ascii="Arial" w:hAnsi="Arial" w:cs="Arial"/>
          <w:sz w:val="24"/>
          <w:szCs w:val="24"/>
        </w:rPr>
        <w:t>to facilit</w:t>
      </w:r>
      <w:r w:rsidR="00FA74D5" w:rsidRPr="00705F8B">
        <w:rPr>
          <w:rFonts w:ascii="Arial" w:hAnsi="Arial" w:cs="Arial"/>
          <w:sz w:val="24"/>
          <w:szCs w:val="24"/>
        </w:rPr>
        <w:t xml:space="preserve">ate </w:t>
      </w:r>
      <w:r w:rsidR="00705F8B">
        <w:rPr>
          <w:rFonts w:ascii="Arial" w:hAnsi="Arial" w:cs="Arial"/>
          <w:sz w:val="24"/>
          <w:szCs w:val="24"/>
        </w:rPr>
        <w:t xml:space="preserve">more </w:t>
      </w:r>
      <w:r w:rsidR="00FA74D5" w:rsidRPr="00705F8B">
        <w:rPr>
          <w:rFonts w:ascii="Arial" w:hAnsi="Arial" w:cs="Arial"/>
          <w:sz w:val="24"/>
          <w:szCs w:val="24"/>
        </w:rPr>
        <w:t xml:space="preserve">trades and create </w:t>
      </w:r>
      <w:r w:rsidR="00705F8B">
        <w:rPr>
          <w:rFonts w:ascii="Arial" w:hAnsi="Arial" w:cs="Arial"/>
          <w:sz w:val="24"/>
          <w:szCs w:val="24"/>
        </w:rPr>
        <w:t>increased flexibility in managing Cap Room</w:t>
      </w:r>
      <w:r w:rsidR="00FA74D5" w:rsidRPr="00705F8B">
        <w:rPr>
          <w:rFonts w:ascii="Arial" w:hAnsi="Arial" w:cs="Arial"/>
          <w:sz w:val="24"/>
          <w:szCs w:val="24"/>
        </w:rPr>
        <w:t xml:space="preserve">, </w:t>
      </w:r>
      <w:r w:rsidRPr="00705F8B">
        <w:rPr>
          <w:rFonts w:ascii="Arial" w:hAnsi="Arial" w:cs="Arial"/>
          <w:sz w:val="24"/>
          <w:szCs w:val="24"/>
        </w:rPr>
        <w:t xml:space="preserve">Clubs </w:t>
      </w:r>
      <w:r w:rsidR="00B70D88">
        <w:rPr>
          <w:rFonts w:ascii="Arial" w:hAnsi="Arial" w:cs="Arial"/>
          <w:sz w:val="24"/>
          <w:szCs w:val="24"/>
        </w:rPr>
        <w:t xml:space="preserve">be allowed </w:t>
      </w:r>
      <w:r w:rsidR="00705F8B">
        <w:rPr>
          <w:rFonts w:ascii="Arial" w:hAnsi="Arial" w:cs="Arial"/>
          <w:sz w:val="24"/>
          <w:szCs w:val="24"/>
        </w:rPr>
        <w:t>to allocate portions of a contract’s Cap charge (and related salary obligations) in the context of a Player Trade</w:t>
      </w:r>
      <w:r w:rsidRPr="00705F8B">
        <w:rPr>
          <w:rFonts w:ascii="Arial" w:hAnsi="Arial" w:cs="Arial"/>
          <w:sz w:val="24"/>
          <w:szCs w:val="24"/>
        </w:rPr>
        <w:t xml:space="preserve">.  This will facilitate </w:t>
      </w:r>
      <w:r w:rsidR="00FA74D5" w:rsidRPr="00705F8B">
        <w:rPr>
          <w:rFonts w:ascii="Arial" w:hAnsi="Arial" w:cs="Arial"/>
          <w:sz w:val="24"/>
          <w:szCs w:val="24"/>
        </w:rPr>
        <w:t xml:space="preserve">additional Player movement and trades </w:t>
      </w:r>
      <w:r w:rsidRPr="00705F8B">
        <w:rPr>
          <w:rFonts w:ascii="Arial" w:hAnsi="Arial" w:cs="Arial"/>
          <w:sz w:val="24"/>
          <w:szCs w:val="24"/>
        </w:rPr>
        <w:t xml:space="preserve">between teams </w:t>
      </w:r>
      <w:r w:rsidR="00705F8B">
        <w:rPr>
          <w:rFonts w:ascii="Arial" w:hAnsi="Arial" w:cs="Arial"/>
          <w:sz w:val="24"/>
          <w:szCs w:val="24"/>
        </w:rPr>
        <w:t>as they manage their respective Caps and Payroll Range obligations</w:t>
      </w:r>
      <w:r w:rsidRPr="00705F8B">
        <w:rPr>
          <w:rFonts w:ascii="Arial" w:hAnsi="Arial" w:cs="Arial"/>
          <w:sz w:val="24"/>
          <w:szCs w:val="24"/>
        </w:rPr>
        <w:t>.</w:t>
      </w:r>
    </w:p>
    <w:p w:rsidR="00AC5EF4" w:rsidRPr="00705F8B" w:rsidRDefault="00AC5EF4" w:rsidP="00AC5EF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4E09" w:rsidRPr="00705F8B" w:rsidRDefault="00244E09" w:rsidP="00D579B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705F8B">
        <w:rPr>
          <w:rFonts w:ascii="Arial" w:hAnsi="Arial" w:cs="Arial"/>
          <w:b/>
          <w:sz w:val="24"/>
          <w:szCs w:val="24"/>
          <w:u w:val="single"/>
        </w:rPr>
        <w:t>System Changes</w:t>
      </w:r>
    </w:p>
    <w:p w:rsidR="00AC0861" w:rsidRPr="00705F8B" w:rsidRDefault="008E2528" w:rsidP="00244E0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>We</w:t>
      </w:r>
      <w:r w:rsidR="00DB2021" w:rsidRPr="00705F8B">
        <w:rPr>
          <w:rFonts w:ascii="Arial" w:hAnsi="Arial" w:cs="Arial"/>
          <w:sz w:val="24"/>
          <w:szCs w:val="24"/>
        </w:rPr>
        <w:t xml:space="preserve"> also propose making certain modest modification</w:t>
      </w:r>
      <w:r w:rsidR="00244E09" w:rsidRPr="00705F8B">
        <w:rPr>
          <w:rFonts w:ascii="Arial" w:hAnsi="Arial" w:cs="Arial"/>
          <w:sz w:val="24"/>
          <w:szCs w:val="24"/>
        </w:rPr>
        <w:t>s</w:t>
      </w:r>
      <w:r w:rsidR="00DB2021" w:rsidRPr="00705F8B">
        <w:rPr>
          <w:rFonts w:ascii="Arial" w:hAnsi="Arial" w:cs="Arial"/>
          <w:sz w:val="24"/>
          <w:szCs w:val="24"/>
        </w:rPr>
        <w:t xml:space="preserve"> to existing elements of the current system, </w:t>
      </w:r>
      <w:r w:rsidR="00DB2021" w:rsidRPr="00705F8B">
        <w:rPr>
          <w:rFonts w:ascii="Arial" w:hAnsi="Arial" w:cs="Arial"/>
          <w:sz w:val="24"/>
          <w:szCs w:val="24"/>
          <w:u w:val="single"/>
        </w:rPr>
        <w:t>none</w:t>
      </w:r>
      <w:r w:rsidR="00DB2021" w:rsidRPr="00705F8B">
        <w:rPr>
          <w:rFonts w:ascii="Arial" w:hAnsi="Arial" w:cs="Arial"/>
          <w:sz w:val="24"/>
          <w:szCs w:val="24"/>
        </w:rPr>
        <w:t xml:space="preserve"> </w:t>
      </w:r>
      <w:r w:rsidR="00DB2021" w:rsidRPr="00705F8B">
        <w:rPr>
          <w:rFonts w:ascii="Arial" w:hAnsi="Arial" w:cs="Arial"/>
          <w:sz w:val="24"/>
          <w:szCs w:val="24"/>
          <w:u w:val="single"/>
        </w:rPr>
        <w:t>of</w:t>
      </w:r>
      <w:r w:rsidR="00DB2021" w:rsidRPr="00705F8B">
        <w:rPr>
          <w:rFonts w:ascii="Arial" w:hAnsi="Arial" w:cs="Arial"/>
          <w:sz w:val="24"/>
          <w:szCs w:val="24"/>
        </w:rPr>
        <w:t xml:space="preserve"> </w:t>
      </w:r>
      <w:r w:rsidR="00DB2021" w:rsidRPr="00705F8B">
        <w:rPr>
          <w:rFonts w:ascii="Arial" w:hAnsi="Arial" w:cs="Arial"/>
          <w:sz w:val="24"/>
          <w:szCs w:val="24"/>
          <w:u w:val="single"/>
        </w:rPr>
        <w:t>which</w:t>
      </w:r>
      <w:r w:rsidR="00DB2021" w:rsidRPr="00705F8B">
        <w:rPr>
          <w:rFonts w:ascii="Arial" w:hAnsi="Arial" w:cs="Arial"/>
          <w:sz w:val="24"/>
          <w:szCs w:val="24"/>
        </w:rPr>
        <w:t xml:space="preserve"> </w:t>
      </w:r>
      <w:r w:rsidR="00DB2021" w:rsidRPr="00705F8B">
        <w:rPr>
          <w:rFonts w:ascii="Arial" w:hAnsi="Arial" w:cs="Arial"/>
          <w:sz w:val="24"/>
          <w:szCs w:val="24"/>
          <w:u w:val="single"/>
        </w:rPr>
        <w:t>will</w:t>
      </w:r>
      <w:r w:rsidRPr="00705F8B">
        <w:rPr>
          <w:rFonts w:ascii="Arial" w:hAnsi="Arial" w:cs="Arial"/>
          <w:sz w:val="24"/>
          <w:szCs w:val="24"/>
        </w:rPr>
        <w:t xml:space="preserve"> </w:t>
      </w:r>
      <w:r w:rsidR="007B799D" w:rsidRPr="00705F8B">
        <w:rPr>
          <w:rFonts w:ascii="Arial" w:hAnsi="Arial" w:cs="Arial"/>
          <w:sz w:val="24"/>
          <w:szCs w:val="24"/>
          <w:u w:val="single"/>
        </w:rPr>
        <w:t>affect</w:t>
      </w:r>
      <w:r w:rsidR="007B799D" w:rsidRPr="00705F8B">
        <w:rPr>
          <w:rFonts w:ascii="Arial" w:hAnsi="Arial" w:cs="Arial"/>
          <w:sz w:val="24"/>
          <w:szCs w:val="24"/>
        </w:rPr>
        <w:t xml:space="preserve"> </w:t>
      </w:r>
      <w:r w:rsidR="007B799D" w:rsidRPr="00705F8B">
        <w:rPr>
          <w:rFonts w:ascii="Arial" w:hAnsi="Arial" w:cs="Arial"/>
          <w:sz w:val="24"/>
          <w:szCs w:val="24"/>
          <w:u w:val="single"/>
        </w:rPr>
        <w:t>the</w:t>
      </w:r>
      <w:r w:rsidR="007B799D" w:rsidRPr="00705F8B">
        <w:rPr>
          <w:rFonts w:ascii="Arial" w:hAnsi="Arial" w:cs="Arial"/>
          <w:sz w:val="24"/>
          <w:szCs w:val="24"/>
        </w:rPr>
        <w:t xml:space="preserve"> </w:t>
      </w:r>
      <w:r w:rsidR="007B799D" w:rsidRPr="00705F8B">
        <w:rPr>
          <w:rFonts w:ascii="Arial" w:hAnsi="Arial" w:cs="Arial"/>
          <w:sz w:val="24"/>
          <w:szCs w:val="24"/>
          <w:u w:val="single"/>
        </w:rPr>
        <w:t>total</w:t>
      </w:r>
      <w:r w:rsidR="007B799D" w:rsidRPr="00705F8B">
        <w:rPr>
          <w:rFonts w:ascii="Arial" w:hAnsi="Arial" w:cs="Arial"/>
          <w:sz w:val="24"/>
          <w:szCs w:val="24"/>
        </w:rPr>
        <w:t xml:space="preserve"> </w:t>
      </w:r>
      <w:r w:rsidR="007B799D" w:rsidRPr="00705F8B">
        <w:rPr>
          <w:rFonts w:ascii="Arial" w:hAnsi="Arial" w:cs="Arial"/>
          <w:sz w:val="24"/>
          <w:szCs w:val="24"/>
          <w:u w:val="single"/>
        </w:rPr>
        <w:t>dollars</w:t>
      </w:r>
      <w:r w:rsidR="007B799D" w:rsidRPr="00705F8B">
        <w:rPr>
          <w:rFonts w:ascii="Arial" w:hAnsi="Arial" w:cs="Arial"/>
          <w:sz w:val="24"/>
          <w:szCs w:val="24"/>
        </w:rPr>
        <w:t xml:space="preserve"> </w:t>
      </w:r>
      <w:r w:rsidR="007B799D" w:rsidRPr="00705F8B">
        <w:rPr>
          <w:rFonts w:ascii="Arial" w:hAnsi="Arial" w:cs="Arial"/>
          <w:sz w:val="24"/>
          <w:szCs w:val="24"/>
          <w:u w:val="single"/>
        </w:rPr>
        <w:t>to</w:t>
      </w:r>
      <w:r w:rsidR="007B799D" w:rsidRPr="00705F8B">
        <w:rPr>
          <w:rFonts w:ascii="Arial" w:hAnsi="Arial" w:cs="Arial"/>
          <w:sz w:val="24"/>
          <w:szCs w:val="24"/>
        </w:rPr>
        <w:t xml:space="preserve"> </w:t>
      </w:r>
      <w:r w:rsidR="007B799D" w:rsidRPr="00705F8B">
        <w:rPr>
          <w:rFonts w:ascii="Arial" w:hAnsi="Arial" w:cs="Arial"/>
          <w:sz w:val="24"/>
          <w:szCs w:val="24"/>
          <w:u w:val="single"/>
        </w:rPr>
        <w:t>wh</w:t>
      </w:r>
      <w:r w:rsidR="0086480F" w:rsidRPr="00705F8B">
        <w:rPr>
          <w:rFonts w:ascii="Arial" w:hAnsi="Arial" w:cs="Arial"/>
          <w:sz w:val="24"/>
          <w:szCs w:val="24"/>
          <w:u w:val="single"/>
        </w:rPr>
        <w:t>ich</w:t>
      </w:r>
      <w:r w:rsidR="0086480F" w:rsidRPr="00705F8B">
        <w:rPr>
          <w:rFonts w:ascii="Arial" w:hAnsi="Arial" w:cs="Arial"/>
          <w:sz w:val="24"/>
          <w:szCs w:val="24"/>
        </w:rPr>
        <w:t xml:space="preserve"> </w:t>
      </w:r>
      <w:r w:rsidR="0086480F" w:rsidRPr="00705F8B">
        <w:rPr>
          <w:rFonts w:ascii="Arial" w:hAnsi="Arial" w:cs="Arial"/>
          <w:sz w:val="24"/>
          <w:szCs w:val="24"/>
          <w:u w:val="single"/>
        </w:rPr>
        <w:t>the</w:t>
      </w:r>
      <w:r w:rsidR="0086480F" w:rsidRPr="00705F8B">
        <w:rPr>
          <w:rFonts w:ascii="Arial" w:hAnsi="Arial" w:cs="Arial"/>
          <w:sz w:val="24"/>
          <w:szCs w:val="24"/>
        </w:rPr>
        <w:t xml:space="preserve"> </w:t>
      </w:r>
      <w:r w:rsidR="0086480F" w:rsidRPr="00705F8B">
        <w:rPr>
          <w:rFonts w:ascii="Arial" w:hAnsi="Arial" w:cs="Arial"/>
          <w:sz w:val="24"/>
          <w:szCs w:val="24"/>
          <w:u w:val="single"/>
        </w:rPr>
        <w:t>Players</w:t>
      </w:r>
      <w:r w:rsidR="0086480F" w:rsidRPr="00705F8B">
        <w:rPr>
          <w:rFonts w:ascii="Arial" w:hAnsi="Arial" w:cs="Arial"/>
          <w:sz w:val="24"/>
          <w:szCs w:val="24"/>
        </w:rPr>
        <w:t xml:space="preserve"> </w:t>
      </w:r>
      <w:r w:rsidR="0086480F" w:rsidRPr="00705F8B">
        <w:rPr>
          <w:rFonts w:ascii="Arial" w:hAnsi="Arial" w:cs="Arial"/>
          <w:sz w:val="24"/>
          <w:szCs w:val="24"/>
          <w:u w:val="single"/>
        </w:rPr>
        <w:t>are</w:t>
      </w:r>
      <w:r w:rsidR="0086480F" w:rsidRPr="00705F8B">
        <w:rPr>
          <w:rFonts w:ascii="Arial" w:hAnsi="Arial" w:cs="Arial"/>
          <w:sz w:val="24"/>
          <w:szCs w:val="24"/>
        </w:rPr>
        <w:t xml:space="preserve"> </w:t>
      </w:r>
      <w:r w:rsidR="0086480F" w:rsidRPr="00705F8B">
        <w:rPr>
          <w:rFonts w:ascii="Arial" w:hAnsi="Arial" w:cs="Arial"/>
          <w:sz w:val="24"/>
          <w:szCs w:val="24"/>
          <w:u w:val="single"/>
        </w:rPr>
        <w:t>entitled</w:t>
      </w:r>
      <w:r w:rsidR="0086480F" w:rsidRPr="00705F8B">
        <w:rPr>
          <w:rFonts w:ascii="Arial" w:hAnsi="Arial" w:cs="Arial"/>
          <w:sz w:val="24"/>
          <w:szCs w:val="24"/>
        </w:rPr>
        <w:t>; they</w:t>
      </w:r>
      <w:r w:rsidR="007B799D" w:rsidRPr="00705F8B">
        <w:rPr>
          <w:rFonts w:ascii="Arial" w:hAnsi="Arial" w:cs="Arial"/>
          <w:sz w:val="24"/>
          <w:szCs w:val="24"/>
        </w:rPr>
        <w:t xml:space="preserve"> </w:t>
      </w:r>
      <w:r w:rsidR="00D12183" w:rsidRPr="00705F8B">
        <w:rPr>
          <w:rFonts w:ascii="Arial" w:hAnsi="Arial" w:cs="Arial"/>
          <w:sz w:val="24"/>
          <w:szCs w:val="24"/>
        </w:rPr>
        <w:t xml:space="preserve">will </w:t>
      </w:r>
      <w:r w:rsidR="007B799D" w:rsidRPr="00705F8B">
        <w:rPr>
          <w:rFonts w:ascii="Arial" w:hAnsi="Arial" w:cs="Arial"/>
          <w:sz w:val="24"/>
          <w:szCs w:val="24"/>
        </w:rPr>
        <w:t xml:space="preserve">address </w:t>
      </w:r>
      <w:r w:rsidR="00244E09" w:rsidRPr="00705F8B">
        <w:rPr>
          <w:rFonts w:ascii="Arial" w:hAnsi="Arial" w:cs="Arial"/>
          <w:sz w:val="24"/>
          <w:szCs w:val="24"/>
        </w:rPr>
        <w:t xml:space="preserve">instead </w:t>
      </w:r>
      <w:r w:rsidR="007B799D" w:rsidRPr="00705F8B">
        <w:rPr>
          <w:rFonts w:ascii="Arial" w:hAnsi="Arial" w:cs="Arial"/>
          <w:sz w:val="24"/>
          <w:szCs w:val="24"/>
        </w:rPr>
        <w:t xml:space="preserve">the allocation of those dollars </w:t>
      </w:r>
      <w:r w:rsidR="00244E09" w:rsidRPr="00705F8B">
        <w:rPr>
          <w:rFonts w:ascii="Arial" w:hAnsi="Arial" w:cs="Arial"/>
          <w:sz w:val="24"/>
          <w:szCs w:val="24"/>
        </w:rPr>
        <w:t xml:space="preserve">as </w:t>
      </w:r>
      <w:r w:rsidR="007B799D" w:rsidRPr="00705F8B">
        <w:rPr>
          <w:rFonts w:ascii="Arial" w:hAnsi="Arial" w:cs="Arial"/>
          <w:sz w:val="24"/>
          <w:szCs w:val="24"/>
        </w:rPr>
        <w:t>among</w:t>
      </w:r>
      <w:r w:rsidR="00244E09" w:rsidRPr="00705F8B">
        <w:rPr>
          <w:rFonts w:ascii="Arial" w:hAnsi="Arial" w:cs="Arial"/>
          <w:sz w:val="24"/>
          <w:szCs w:val="24"/>
        </w:rPr>
        <w:t xml:space="preserve"> various categories of</w:t>
      </w:r>
      <w:r w:rsidR="007B799D" w:rsidRPr="00705F8B">
        <w:rPr>
          <w:rFonts w:ascii="Arial" w:hAnsi="Arial" w:cs="Arial"/>
          <w:sz w:val="24"/>
          <w:szCs w:val="24"/>
        </w:rPr>
        <w:t xml:space="preserve"> Players</w:t>
      </w:r>
      <w:r w:rsidR="00D12183" w:rsidRPr="00705F8B">
        <w:rPr>
          <w:rFonts w:ascii="Arial" w:hAnsi="Arial" w:cs="Arial"/>
          <w:sz w:val="24"/>
          <w:szCs w:val="24"/>
        </w:rPr>
        <w:t>,</w:t>
      </w:r>
      <w:r w:rsidR="00C21D94" w:rsidRPr="00705F8B">
        <w:rPr>
          <w:rFonts w:ascii="Arial" w:hAnsi="Arial" w:cs="Arial"/>
          <w:sz w:val="24"/>
          <w:szCs w:val="24"/>
        </w:rPr>
        <w:t xml:space="preserve"> and</w:t>
      </w:r>
      <w:r w:rsidR="00D12183" w:rsidRPr="00705F8B">
        <w:rPr>
          <w:rFonts w:ascii="Arial" w:hAnsi="Arial" w:cs="Arial"/>
          <w:sz w:val="24"/>
          <w:szCs w:val="24"/>
        </w:rPr>
        <w:t xml:space="preserve"> we believe</w:t>
      </w:r>
      <w:r w:rsidR="00C21D94" w:rsidRPr="00705F8B">
        <w:rPr>
          <w:rFonts w:ascii="Arial" w:hAnsi="Arial" w:cs="Arial"/>
          <w:sz w:val="24"/>
          <w:szCs w:val="24"/>
        </w:rPr>
        <w:t xml:space="preserve"> </w:t>
      </w:r>
      <w:r w:rsidR="00716C72" w:rsidRPr="00705F8B">
        <w:rPr>
          <w:rFonts w:ascii="Arial" w:hAnsi="Arial" w:cs="Arial"/>
          <w:sz w:val="24"/>
          <w:szCs w:val="24"/>
        </w:rPr>
        <w:t xml:space="preserve">should ensure and improve </w:t>
      </w:r>
      <w:r w:rsidR="00DB2021" w:rsidRPr="00705F8B">
        <w:rPr>
          <w:rFonts w:ascii="Arial" w:hAnsi="Arial" w:cs="Arial"/>
          <w:sz w:val="24"/>
          <w:szCs w:val="24"/>
        </w:rPr>
        <w:t xml:space="preserve">the </w:t>
      </w:r>
      <w:r w:rsidR="00C21D94" w:rsidRPr="00705F8B">
        <w:rPr>
          <w:rFonts w:ascii="Arial" w:hAnsi="Arial" w:cs="Arial"/>
          <w:sz w:val="24"/>
          <w:szCs w:val="24"/>
        </w:rPr>
        <w:t>competitive balance</w:t>
      </w:r>
      <w:r w:rsidR="00DB2021" w:rsidRPr="00705F8B">
        <w:rPr>
          <w:rFonts w:ascii="Arial" w:hAnsi="Arial" w:cs="Arial"/>
          <w:sz w:val="24"/>
          <w:szCs w:val="24"/>
        </w:rPr>
        <w:t xml:space="preserve"> and quality of play around the League</w:t>
      </w:r>
      <w:r w:rsidR="00244E09" w:rsidRPr="00705F8B">
        <w:rPr>
          <w:rFonts w:ascii="Arial" w:hAnsi="Arial" w:cs="Arial"/>
          <w:sz w:val="24"/>
          <w:szCs w:val="24"/>
        </w:rPr>
        <w:t xml:space="preserve"> as a result</w:t>
      </w:r>
      <w:r w:rsidR="007B799D" w:rsidRPr="00705F8B">
        <w:rPr>
          <w:rFonts w:ascii="Arial" w:hAnsi="Arial" w:cs="Arial"/>
          <w:sz w:val="24"/>
          <w:szCs w:val="24"/>
        </w:rPr>
        <w:t xml:space="preserve">. </w:t>
      </w:r>
    </w:p>
    <w:p w:rsidR="00AE0116" w:rsidRPr="00705F8B" w:rsidRDefault="00AE0116" w:rsidP="00B7465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AE0116" w:rsidRPr="00705F8B" w:rsidRDefault="00D12183" w:rsidP="00B746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In our opinion, </w:t>
      </w:r>
      <w:r w:rsidR="00705F8B">
        <w:rPr>
          <w:rFonts w:ascii="Arial" w:hAnsi="Arial" w:cs="Arial"/>
          <w:sz w:val="24"/>
          <w:szCs w:val="24"/>
        </w:rPr>
        <w:t xml:space="preserve">and as we have expressed in prior bargaining sessions, </w:t>
      </w:r>
      <w:r w:rsidRPr="00705F8B">
        <w:rPr>
          <w:rFonts w:ascii="Arial" w:hAnsi="Arial" w:cs="Arial"/>
          <w:sz w:val="24"/>
          <w:szCs w:val="24"/>
        </w:rPr>
        <w:t xml:space="preserve">certain elements of the current system </w:t>
      </w:r>
      <w:r w:rsidR="00705F8B">
        <w:rPr>
          <w:rFonts w:ascii="Arial" w:hAnsi="Arial" w:cs="Arial"/>
          <w:sz w:val="24"/>
          <w:szCs w:val="24"/>
        </w:rPr>
        <w:t xml:space="preserve">have </w:t>
      </w:r>
      <w:r w:rsidR="00824926" w:rsidRPr="00705F8B">
        <w:rPr>
          <w:rFonts w:ascii="Arial" w:hAnsi="Arial" w:cs="Arial"/>
          <w:sz w:val="24"/>
          <w:szCs w:val="24"/>
        </w:rPr>
        <w:t>produce</w:t>
      </w:r>
      <w:r w:rsidR="00705F8B">
        <w:rPr>
          <w:rFonts w:ascii="Arial" w:hAnsi="Arial" w:cs="Arial"/>
          <w:sz w:val="24"/>
          <w:szCs w:val="24"/>
        </w:rPr>
        <w:t>d</w:t>
      </w:r>
      <w:r w:rsidR="00DB2021" w:rsidRPr="00705F8B">
        <w:rPr>
          <w:rFonts w:ascii="Arial" w:hAnsi="Arial" w:cs="Arial"/>
          <w:sz w:val="24"/>
          <w:szCs w:val="24"/>
        </w:rPr>
        <w:t xml:space="preserve"> a dynamic that has led to a</w:t>
      </w:r>
      <w:r w:rsidR="00AE0116" w:rsidRPr="00705F8B">
        <w:rPr>
          <w:rFonts w:ascii="Arial" w:hAnsi="Arial" w:cs="Arial"/>
          <w:sz w:val="24"/>
          <w:szCs w:val="24"/>
        </w:rPr>
        <w:t xml:space="preserve"> misallocation of </w:t>
      </w:r>
      <w:r w:rsidR="00DB2021" w:rsidRPr="00705F8B">
        <w:rPr>
          <w:rFonts w:ascii="Arial" w:hAnsi="Arial" w:cs="Arial"/>
          <w:sz w:val="24"/>
          <w:szCs w:val="24"/>
        </w:rPr>
        <w:t xml:space="preserve">Players’ </w:t>
      </w:r>
      <w:r w:rsidR="00244E09" w:rsidRPr="00705F8B">
        <w:rPr>
          <w:rFonts w:ascii="Arial" w:hAnsi="Arial" w:cs="Arial"/>
          <w:sz w:val="24"/>
          <w:szCs w:val="24"/>
        </w:rPr>
        <w:t>S</w:t>
      </w:r>
      <w:r w:rsidR="00874F0A" w:rsidRPr="00705F8B">
        <w:rPr>
          <w:rFonts w:ascii="Arial" w:hAnsi="Arial" w:cs="Arial"/>
          <w:sz w:val="24"/>
          <w:szCs w:val="24"/>
        </w:rPr>
        <w:t>hare</w:t>
      </w:r>
      <w:r w:rsidR="00244E09" w:rsidRPr="00705F8B">
        <w:rPr>
          <w:rFonts w:ascii="Arial" w:hAnsi="Arial" w:cs="Arial"/>
          <w:sz w:val="24"/>
          <w:szCs w:val="24"/>
        </w:rPr>
        <w:t xml:space="preserve"> dollars</w:t>
      </w:r>
      <w:r w:rsidR="00874F0A" w:rsidRPr="00705F8B">
        <w:rPr>
          <w:rFonts w:ascii="Arial" w:hAnsi="Arial" w:cs="Arial"/>
          <w:sz w:val="24"/>
          <w:szCs w:val="24"/>
        </w:rPr>
        <w:t xml:space="preserve"> in</w:t>
      </w:r>
      <w:r w:rsidR="0086480F" w:rsidRPr="00705F8B">
        <w:rPr>
          <w:rFonts w:ascii="Arial" w:hAnsi="Arial" w:cs="Arial"/>
          <w:sz w:val="24"/>
          <w:szCs w:val="24"/>
        </w:rPr>
        <w:t xml:space="preserve"> favor of</w:t>
      </w:r>
      <w:r w:rsidR="00AE0116" w:rsidRPr="00705F8B">
        <w:rPr>
          <w:rFonts w:ascii="Arial" w:hAnsi="Arial" w:cs="Arial"/>
          <w:sz w:val="24"/>
          <w:szCs w:val="24"/>
        </w:rPr>
        <w:t xml:space="preserve"> </w:t>
      </w:r>
      <w:r w:rsidR="00C21D94" w:rsidRPr="00705F8B">
        <w:rPr>
          <w:rFonts w:ascii="Arial" w:hAnsi="Arial" w:cs="Arial"/>
          <w:sz w:val="24"/>
          <w:szCs w:val="24"/>
        </w:rPr>
        <w:t xml:space="preserve">those </w:t>
      </w:r>
      <w:r w:rsidR="00DB2021" w:rsidRPr="00705F8B">
        <w:rPr>
          <w:rFonts w:ascii="Arial" w:hAnsi="Arial" w:cs="Arial"/>
          <w:sz w:val="24"/>
          <w:szCs w:val="24"/>
        </w:rPr>
        <w:t>P</w:t>
      </w:r>
      <w:r w:rsidR="007E1832" w:rsidRPr="00705F8B">
        <w:rPr>
          <w:rFonts w:ascii="Arial" w:hAnsi="Arial" w:cs="Arial"/>
          <w:sz w:val="24"/>
          <w:szCs w:val="24"/>
        </w:rPr>
        <w:t>layers coming out of the Entry Level System</w:t>
      </w:r>
      <w:r w:rsidR="0086480F" w:rsidRPr="00705F8B">
        <w:rPr>
          <w:rFonts w:ascii="Arial" w:hAnsi="Arial" w:cs="Arial"/>
          <w:sz w:val="24"/>
          <w:szCs w:val="24"/>
        </w:rPr>
        <w:t xml:space="preserve"> at the expense of o</w:t>
      </w:r>
      <w:r w:rsidR="007E1832" w:rsidRPr="00705F8B">
        <w:rPr>
          <w:rFonts w:ascii="Arial" w:hAnsi="Arial" w:cs="Arial"/>
          <w:sz w:val="24"/>
          <w:szCs w:val="24"/>
        </w:rPr>
        <w:t>ther</w:t>
      </w:r>
      <w:r w:rsidR="00DB2021" w:rsidRPr="00705F8B">
        <w:rPr>
          <w:rFonts w:ascii="Arial" w:hAnsi="Arial" w:cs="Arial"/>
          <w:sz w:val="24"/>
          <w:szCs w:val="24"/>
        </w:rPr>
        <w:t>, more proven</w:t>
      </w:r>
      <w:r w:rsidR="007E1832" w:rsidRPr="00705F8B">
        <w:rPr>
          <w:rFonts w:ascii="Arial" w:hAnsi="Arial" w:cs="Arial"/>
          <w:sz w:val="24"/>
          <w:szCs w:val="24"/>
        </w:rPr>
        <w:t xml:space="preserve"> </w:t>
      </w:r>
      <w:r w:rsidR="00705F8B">
        <w:rPr>
          <w:rFonts w:ascii="Arial" w:hAnsi="Arial" w:cs="Arial"/>
          <w:sz w:val="24"/>
          <w:szCs w:val="24"/>
        </w:rPr>
        <w:t>and established</w:t>
      </w:r>
      <w:r w:rsidRPr="00705F8B">
        <w:rPr>
          <w:rFonts w:ascii="Arial" w:hAnsi="Arial" w:cs="Arial"/>
          <w:sz w:val="24"/>
          <w:szCs w:val="24"/>
        </w:rPr>
        <w:t xml:space="preserve"> Players</w:t>
      </w:r>
      <w:r w:rsidR="00DB2021" w:rsidRPr="00705F8B">
        <w:rPr>
          <w:rFonts w:ascii="Arial" w:hAnsi="Arial" w:cs="Arial"/>
          <w:sz w:val="24"/>
          <w:szCs w:val="24"/>
        </w:rPr>
        <w:t>.</w:t>
      </w:r>
      <w:r w:rsidR="001361AB" w:rsidRPr="00705F8B">
        <w:rPr>
          <w:rFonts w:ascii="Arial" w:hAnsi="Arial" w:cs="Arial"/>
          <w:sz w:val="24"/>
          <w:szCs w:val="24"/>
        </w:rPr>
        <w:t xml:space="preserve"> </w:t>
      </w:r>
      <w:r w:rsidR="002309CD" w:rsidRPr="00705F8B">
        <w:rPr>
          <w:rFonts w:ascii="Arial" w:hAnsi="Arial" w:cs="Arial"/>
          <w:sz w:val="24"/>
          <w:szCs w:val="24"/>
        </w:rPr>
        <w:t>We are therefore proposing the following</w:t>
      </w:r>
      <w:r w:rsidR="00803230" w:rsidRPr="00705F8B">
        <w:rPr>
          <w:rFonts w:ascii="Arial" w:hAnsi="Arial" w:cs="Arial"/>
          <w:sz w:val="24"/>
          <w:szCs w:val="24"/>
        </w:rPr>
        <w:t xml:space="preserve"> to hopefully address this dynamic</w:t>
      </w:r>
      <w:r w:rsidR="002309CD" w:rsidRPr="00705F8B">
        <w:rPr>
          <w:rFonts w:ascii="Arial" w:hAnsi="Arial" w:cs="Arial"/>
          <w:sz w:val="24"/>
          <w:szCs w:val="24"/>
        </w:rPr>
        <w:t>:</w:t>
      </w:r>
    </w:p>
    <w:p w:rsidR="00AC0861" w:rsidRPr="00705F8B" w:rsidRDefault="00AC0861" w:rsidP="00B7465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AC0861" w:rsidRPr="00705F8B" w:rsidRDefault="002309CD" w:rsidP="00B746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(1) </w:t>
      </w:r>
      <w:r w:rsidR="00B27979" w:rsidRPr="00705F8B">
        <w:rPr>
          <w:rFonts w:ascii="Arial" w:hAnsi="Arial" w:cs="Arial"/>
          <w:sz w:val="24"/>
          <w:szCs w:val="24"/>
        </w:rPr>
        <w:t>W</w:t>
      </w:r>
      <w:r w:rsidR="007C6130" w:rsidRPr="00705F8B">
        <w:rPr>
          <w:rFonts w:ascii="Arial" w:hAnsi="Arial" w:cs="Arial"/>
          <w:sz w:val="24"/>
          <w:szCs w:val="24"/>
        </w:rPr>
        <w:t xml:space="preserve">e have </w:t>
      </w:r>
      <w:r w:rsidR="00B27979" w:rsidRPr="00705F8B">
        <w:rPr>
          <w:rFonts w:ascii="Arial" w:hAnsi="Arial" w:cs="Arial"/>
          <w:sz w:val="24"/>
          <w:szCs w:val="24"/>
        </w:rPr>
        <w:t xml:space="preserve">withdrawn our </w:t>
      </w:r>
      <w:r w:rsidR="00803230" w:rsidRPr="00705F8B">
        <w:rPr>
          <w:rFonts w:ascii="Arial" w:hAnsi="Arial" w:cs="Arial"/>
          <w:sz w:val="24"/>
          <w:szCs w:val="24"/>
        </w:rPr>
        <w:t xml:space="preserve">initial </w:t>
      </w:r>
      <w:r w:rsidR="00B27979" w:rsidRPr="00705F8B">
        <w:rPr>
          <w:rFonts w:ascii="Arial" w:hAnsi="Arial" w:cs="Arial"/>
          <w:sz w:val="24"/>
          <w:szCs w:val="24"/>
        </w:rPr>
        <w:t xml:space="preserve">proposal </w:t>
      </w:r>
      <w:r w:rsidR="00803230" w:rsidRPr="00705F8B">
        <w:rPr>
          <w:rFonts w:ascii="Arial" w:hAnsi="Arial" w:cs="Arial"/>
          <w:sz w:val="24"/>
          <w:szCs w:val="24"/>
        </w:rPr>
        <w:t xml:space="preserve">that would have provided Clubs with an option </w:t>
      </w:r>
      <w:r w:rsidR="00B27979" w:rsidRPr="00705F8B">
        <w:rPr>
          <w:rFonts w:ascii="Arial" w:hAnsi="Arial" w:cs="Arial"/>
          <w:sz w:val="24"/>
          <w:szCs w:val="24"/>
        </w:rPr>
        <w:t xml:space="preserve">to extend the </w:t>
      </w:r>
      <w:r w:rsidR="00096942" w:rsidRPr="00705F8B">
        <w:rPr>
          <w:rFonts w:ascii="Arial" w:hAnsi="Arial" w:cs="Arial"/>
          <w:sz w:val="24"/>
          <w:szCs w:val="24"/>
        </w:rPr>
        <w:t>terms of Entry Level contract</w:t>
      </w:r>
      <w:r w:rsidR="00B27979" w:rsidRPr="00705F8B">
        <w:rPr>
          <w:rFonts w:ascii="Arial" w:hAnsi="Arial" w:cs="Arial"/>
          <w:sz w:val="24"/>
          <w:szCs w:val="24"/>
        </w:rPr>
        <w:t xml:space="preserve">s, and instead are proposing to </w:t>
      </w:r>
      <w:r w:rsidR="007C6130" w:rsidRPr="00705F8B">
        <w:rPr>
          <w:rFonts w:ascii="Arial" w:hAnsi="Arial" w:cs="Arial"/>
          <w:sz w:val="24"/>
          <w:szCs w:val="24"/>
        </w:rPr>
        <w:t xml:space="preserve">reduce the </w:t>
      </w:r>
      <w:r w:rsidR="00803230" w:rsidRPr="00705F8B">
        <w:rPr>
          <w:rFonts w:ascii="Arial" w:hAnsi="Arial" w:cs="Arial"/>
          <w:sz w:val="24"/>
          <w:szCs w:val="24"/>
        </w:rPr>
        <w:t xml:space="preserve">duration of </w:t>
      </w:r>
      <w:r w:rsidR="00244E09" w:rsidRPr="00705F8B">
        <w:rPr>
          <w:rFonts w:ascii="Arial" w:hAnsi="Arial" w:cs="Arial"/>
          <w:sz w:val="24"/>
          <w:szCs w:val="24"/>
        </w:rPr>
        <w:t xml:space="preserve">the </w:t>
      </w:r>
      <w:r w:rsidR="007C6130" w:rsidRPr="00705F8B">
        <w:rPr>
          <w:rFonts w:ascii="Arial" w:hAnsi="Arial" w:cs="Arial"/>
          <w:sz w:val="24"/>
          <w:szCs w:val="24"/>
        </w:rPr>
        <w:t>Entry Level System from three years to two years, thereby allowing entering NHL Players an earlier opportunity to become Restricted Free Agents.</w:t>
      </w:r>
      <w:r w:rsidR="00705F8B">
        <w:rPr>
          <w:rFonts w:ascii="Arial" w:hAnsi="Arial" w:cs="Arial"/>
          <w:sz w:val="24"/>
          <w:szCs w:val="24"/>
        </w:rPr>
        <w:t xml:space="preserve">  This will free up more money currently </w:t>
      </w:r>
      <w:r w:rsidR="00B70D88">
        <w:rPr>
          <w:rFonts w:ascii="Arial" w:hAnsi="Arial" w:cs="Arial"/>
          <w:sz w:val="24"/>
          <w:szCs w:val="24"/>
        </w:rPr>
        <w:t>committed</w:t>
      </w:r>
      <w:r w:rsidR="00705F8B">
        <w:rPr>
          <w:rFonts w:ascii="Arial" w:hAnsi="Arial" w:cs="Arial"/>
          <w:sz w:val="24"/>
          <w:szCs w:val="24"/>
        </w:rPr>
        <w:t xml:space="preserve"> to Entry Level Players in their third years who are no longer legitimate NHL prospects and will also allow talented NHL prospects an opportunity to negotiate non-ELS contracts earlier in their careers.</w:t>
      </w:r>
    </w:p>
    <w:p w:rsidR="00AC0861" w:rsidRPr="00705F8B" w:rsidRDefault="00AC0861" w:rsidP="00B7465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7C6130" w:rsidRPr="00705F8B" w:rsidRDefault="002309CD" w:rsidP="00B746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>(2) W</w:t>
      </w:r>
      <w:r w:rsidR="00096942" w:rsidRPr="00705F8B">
        <w:rPr>
          <w:rFonts w:ascii="Arial" w:hAnsi="Arial" w:cs="Arial"/>
          <w:sz w:val="24"/>
          <w:szCs w:val="24"/>
        </w:rPr>
        <w:t xml:space="preserve">e have withdrawn our </w:t>
      </w:r>
      <w:r w:rsidR="00803230" w:rsidRPr="00705F8B">
        <w:rPr>
          <w:rFonts w:ascii="Arial" w:hAnsi="Arial" w:cs="Arial"/>
          <w:sz w:val="24"/>
          <w:szCs w:val="24"/>
        </w:rPr>
        <w:t xml:space="preserve">initial </w:t>
      </w:r>
      <w:r w:rsidR="00096942" w:rsidRPr="00705F8B">
        <w:rPr>
          <w:rFonts w:ascii="Arial" w:hAnsi="Arial" w:cs="Arial"/>
          <w:sz w:val="24"/>
          <w:szCs w:val="24"/>
        </w:rPr>
        <w:t>proposal to eliminate Salary Arbitration.  W</w:t>
      </w:r>
      <w:r w:rsidR="007C6130" w:rsidRPr="00705F8B">
        <w:rPr>
          <w:rFonts w:ascii="Arial" w:hAnsi="Arial" w:cs="Arial"/>
          <w:sz w:val="24"/>
          <w:szCs w:val="24"/>
        </w:rPr>
        <w:t xml:space="preserve">e </w:t>
      </w:r>
      <w:r w:rsidR="00803230" w:rsidRPr="00705F8B">
        <w:rPr>
          <w:rFonts w:ascii="Arial" w:hAnsi="Arial" w:cs="Arial"/>
          <w:sz w:val="24"/>
          <w:szCs w:val="24"/>
        </w:rPr>
        <w:t xml:space="preserve">are instead proposing to maintain the </w:t>
      </w:r>
      <w:r w:rsidR="007C6130" w:rsidRPr="00705F8B">
        <w:rPr>
          <w:rFonts w:ascii="Arial" w:hAnsi="Arial" w:cs="Arial"/>
          <w:sz w:val="24"/>
          <w:szCs w:val="24"/>
        </w:rPr>
        <w:t>Salary Arbitration</w:t>
      </w:r>
      <w:r w:rsidR="00B27979" w:rsidRPr="00705F8B">
        <w:rPr>
          <w:rFonts w:ascii="Arial" w:hAnsi="Arial" w:cs="Arial"/>
          <w:sz w:val="24"/>
          <w:szCs w:val="24"/>
        </w:rPr>
        <w:t xml:space="preserve"> </w:t>
      </w:r>
      <w:r w:rsidR="00803230" w:rsidRPr="00705F8B">
        <w:rPr>
          <w:rFonts w:ascii="Arial" w:hAnsi="Arial" w:cs="Arial"/>
          <w:sz w:val="24"/>
          <w:szCs w:val="24"/>
        </w:rPr>
        <w:t xml:space="preserve">mechanism, and </w:t>
      </w:r>
      <w:r w:rsidR="00244E09" w:rsidRPr="00705F8B">
        <w:rPr>
          <w:rFonts w:ascii="Arial" w:hAnsi="Arial" w:cs="Arial"/>
          <w:sz w:val="24"/>
          <w:szCs w:val="24"/>
        </w:rPr>
        <w:t xml:space="preserve">are </w:t>
      </w:r>
      <w:r w:rsidR="00803230" w:rsidRPr="00705F8B">
        <w:rPr>
          <w:rFonts w:ascii="Arial" w:hAnsi="Arial" w:cs="Arial"/>
          <w:sz w:val="24"/>
          <w:szCs w:val="24"/>
        </w:rPr>
        <w:lastRenderedPageBreak/>
        <w:t xml:space="preserve">further </w:t>
      </w:r>
      <w:r w:rsidR="00244E09" w:rsidRPr="00705F8B">
        <w:rPr>
          <w:rFonts w:ascii="Arial" w:hAnsi="Arial" w:cs="Arial"/>
          <w:sz w:val="24"/>
          <w:szCs w:val="24"/>
        </w:rPr>
        <w:t xml:space="preserve">proposing </w:t>
      </w:r>
      <w:r w:rsidR="0086480F" w:rsidRPr="00705F8B">
        <w:rPr>
          <w:rFonts w:ascii="Arial" w:hAnsi="Arial" w:cs="Arial"/>
          <w:sz w:val="24"/>
          <w:szCs w:val="24"/>
        </w:rPr>
        <w:t xml:space="preserve">that the rights of Players and </w:t>
      </w:r>
      <w:r w:rsidR="00244E09" w:rsidRPr="00705F8B">
        <w:rPr>
          <w:rFonts w:ascii="Arial" w:hAnsi="Arial" w:cs="Arial"/>
          <w:sz w:val="24"/>
          <w:szCs w:val="24"/>
        </w:rPr>
        <w:t xml:space="preserve">Clubs </w:t>
      </w:r>
      <w:r w:rsidR="0086480F" w:rsidRPr="00705F8B">
        <w:rPr>
          <w:rFonts w:ascii="Arial" w:hAnsi="Arial" w:cs="Arial"/>
          <w:sz w:val="24"/>
          <w:szCs w:val="24"/>
        </w:rPr>
        <w:t xml:space="preserve">to elect Salary Arbitration be </w:t>
      </w:r>
      <w:r w:rsidR="00096130">
        <w:rPr>
          <w:rFonts w:ascii="Arial" w:hAnsi="Arial" w:cs="Arial"/>
          <w:sz w:val="24"/>
          <w:szCs w:val="24"/>
        </w:rPr>
        <w:t xml:space="preserve">made </w:t>
      </w:r>
      <w:r w:rsidR="0086480F" w:rsidRPr="00705F8B">
        <w:rPr>
          <w:rFonts w:ascii="Arial" w:hAnsi="Arial" w:cs="Arial"/>
          <w:sz w:val="24"/>
          <w:szCs w:val="24"/>
        </w:rPr>
        <w:t>mutual</w:t>
      </w:r>
      <w:r w:rsidR="007C6130" w:rsidRPr="00705F8B">
        <w:rPr>
          <w:rFonts w:ascii="Arial" w:hAnsi="Arial" w:cs="Arial"/>
          <w:sz w:val="24"/>
          <w:szCs w:val="24"/>
        </w:rPr>
        <w:t xml:space="preserve">.  </w:t>
      </w:r>
      <w:r w:rsidR="00803230" w:rsidRPr="00705F8B">
        <w:rPr>
          <w:rFonts w:ascii="Arial" w:hAnsi="Arial" w:cs="Arial"/>
          <w:sz w:val="24"/>
          <w:szCs w:val="24"/>
        </w:rPr>
        <w:t>Moreover</w:t>
      </w:r>
      <w:r w:rsidR="007C6130" w:rsidRPr="00705F8B">
        <w:rPr>
          <w:rFonts w:ascii="Arial" w:hAnsi="Arial" w:cs="Arial"/>
          <w:sz w:val="24"/>
          <w:szCs w:val="24"/>
        </w:rPr>
        <w:t xml:space="preserve">, </w:t>
      </w:r>
      <w:r w:rsidR="00E234A3" w:rsidRPr="00705F8B">
        <w:rPr>
          <w:rFonts w:ascii="Arial" w:hAnsi="Arial" w:cs="Arial"/>
          <w:sz w:val="24"/>
          <w:szCs w:val="24"/>
        </w:rPr>
        <w:t xml:space="preserve">we are proposing to </w:t>
      </w:r>
      <w:r w:rsidR="00874F0A" w:rsidRPr="00705F8B">
        <w:rPr>
          <w:rFonts w:ascii="Arial" w:hAnsi="Arial" w:cs="Arial"/>
          <w:sz w:val="24"/>
          <w:szCs w:val="24"/>
        </w:rPr>
        <w:t>revise</w:t>
      </w:r>
      <w:r w:rsidR="00E234A3" w:rsidRPr="00705F8B">
        <w:rPr>
          <w:rFonts w:ascii="Arial" w:hAnsi="Arial" w:cs="Arial"/>
          <w:sz w:val="24"/>
          <w:szCs w:val="24"/>
        </w:rPr>
        <w:t xml:space="preserve"> the  </w:t>
      </w:r>
      <w:r w:rsidR="007C6130" w:rsidRPr="00705F8B">
        <w:rPr>
          <w:rFonts w:ascii="Arial" w:hAnsi="Arial" w:cs="Arial"/>
          <w:sz w:val="24"/>
          <w:szCs w:val="24"/>
        </w:rPr>
        <w:t>eligibility</w:t>
      </w:r>
      <w:r w:rsidR="00E234A3" w:rsidRPr="00705F8B">
        <w:rPr>
          <w:rFonts w:ascii="Arial" w:hAnsi="Arial" w:cs="Arial"/>
          <w:sz w:val="24"/>
          <w:szCs w:val="24"/>
        </w:rPr>
        <w:t xml:space="preserve"> criteria</w:t>
      </w:r>
      <w:r w:rsidR="007C6130" w:rsidRPr="00705F8B">
        <w:rPr>
          <w:rFonts w:ascii="Arial" w:hAnsi="Arial" w:cs="Arial"/>
          <w:sz w:val="24"/>
          <w:szCs w:val="24"/>
        </w:rPr>
        <w:t xml:space="preserve"> for Salary Arbitration to five years of professional experience</w:t>
      </w:r>
      <w:r w:rsidR="003662ED" w:rsidRPr="00705F8B">
        <w:rPr>
          <w:rFonts w:ascii="Arial" w:hAnsi="Arial" w:cs="Arial"/>
          <w:sz w:val="24"/>
          <w:szCs w:val="24"/>
        </w:rPr>
        <w:t xml:space="preserve"> (instead of the current four years)</w:t>
      </w:r>
      <w:r w:rsidR="00C21D94" w:rsidRPr="00705F8B">
        <w:rPr>
          <w:rFonts w:ascii="Arial" w:hAnsi="Arial" w:cs="Arial"/>
          <w:sz w:val="24"/>
          <w:szCs w:val="24"/>
        </w:rPr>
        <w:t>,</w:t>
      </w:r>
      <w:r w:rsidR="00096942" w:rsidRPr="00705F8B">
        <w:rPr>
          <w:rFonts w:ascii="Arial" w:hAnsi="Arial" w:cs="Arial"/>
          <w:sz w:val="24"/>
          <w:szCs w:val="24"/>
        </w:rPr>
        <w:t xml:space="preserve"> </w:t>
      </w:r>
      <w:r w:rsidR="00E234A3" w:rsidRPr="00705F8B">
        <w:rPr>
          <w:rFonts w:ascii="Arial" w:hAnsi="Arial" w:cs="Arial"/>
          <w:sz w:val="24"/>
          <w:szCs w:val="24"/>
        </w:rPr>
        <w:t xml:space="preserve">the same criteria as existed </w:t>
      </w:r>
      <w:r w:rsidR="00244E09" w:rsidRPr="00705F8B">
        <w:rPr>
          <w:rFonts w:ascii="Arial" w:hAnsi="Arial" w:cs="Arial"/>
          <w:sz w:val="24"/>
          <w:szCs w:val="24"/>
        </w:rPr>
        <w:t>under the 1994-2004 CBA.</w:t>
      </w:r>
    </w:p>
    <w:p w:rsidR="007C6130" w:rsidRPr="00705F8B" w:rsidRDefault="007C6130" w:rsidP="007C6130">
      <w:pPr>
        <w:spacing w:after="0" w:line="240" w:lineRule="auto"/>
        <w:ind w:left="810" w:hanging="810"/>
        <w:rPr>
          <w:rFonts w:ascii="Arial" w:hAnsi="Arial" w:cs="Arial"/>
          <w:sz w:val="24"/>
          <w:szCs w:val="24"/>
        </w:rPr>
      </w:pPr>
    </w:p>
    <w:p w:rsidR="00E234A3" w:rsidRPr="00705F8B" w:rsidRDefault="007C6130" w:rsidP="0028690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ab/>
      </w:r>
      <w:r w:rsidR="00E234A3" w:rsidRPr="00705F8B">
        <w:rPr>
          <w:rFonts w:ascii="Arial" w:hAnsi="Arial" w:cs="Arial"/>
          <w:sz w:val="24"/>
          <w:szCs w:val="24"/>
        </w:rPr>
        <w:t xml:space="preserve">(3) We have withdrawn our initial proposal to revise the </w:t>
      </w:r>
      <w:r w:rsidR="00874F0A" w:rsidRPr="00705F8B">
        <w:rPr>
          <w:rFonts w:ascii="Arial" w:hAnsi="Arial" w:cs="Arial"/>
          <w:sz w:val="24"/>
          <w:szCs w:val="24"/>
        </w:rPr>
        <w:t>eligibility</w:t>
      </w:r>
      <w:r w:rsidR="00E234A3" w:rsidRPr="00705F8B">
        <w:rPr>
          <w:rFonts w:ascii="Arial" w:hAnsi="Arial" w:cs="Arial"/>
          <w:sz w:val="24"/>
          <w:szCs w:val="24"/>
        </w:rPr>
        <w:t xml:space="preserve"> requirements for Unrestricted Free Agency to </w:t>
      </w:r>
      <w:r w:rsidR="00D12183" w:rsidRPr="00705F8B">
        <w:rPr>
          <w:rFonts w:ascii="Arial" w:hAnsi="Arial" w:cs="Arial"/>
          <w:sz w:val="24"/>
          <w:szCs w:val="24"/>
        </w:rPr>
        <w:t>10</w:t>
      </w:r>
      <w:r w:rsidR="00E234A3" w:rsidRPr="00705F8B">
        <w:rPr>
          <w:rFonts w:ascii="Arial" w:hAnsi="Arial" w:cs="Arial"/>
          <w:sz w:val="24"/>
          <w:szCs w:val="24"/>
        </w:rPr>
        <w:t xml:space="preserve"> Accrued Seasons, and are instead proposing a modest </w:t>
      </w:r>
      <w:r w:rsidR="00AE4890" w:rsidRPr="00705F8B">
        <w:rPr>
          <w:rFonts w:ascii="Arial" w:hAnsi="Arial" w:cs="Arial"/>
          <w:sz w:val="24"/>
          <w:szCs w:val="24"/>
        </w:rPr>
        <w:t xml:space="preserve">single year </w:t>
      </w:r>
      <w:r w:rsidR="00E234A3" w:rsidRPr="00705F8B">
        <w:rPr>
          <w:rFonts w:ascii="Arial" w:hAnsi="Arial" w:cs="Arial"/>
          <w:sz w:val="24"/>
          <w:szCs w:val="24"/>
        </w:rPr>
        <w:t xml:space="preserve">adjustment to 28 years of age or </w:t>
      </w:r>
      <w:r w:rsidR="00D12183" w:rsidRPr="00705F8B">
        <w:rPr>
          <w:rFonts w:ascii="Arial" w:hAnsi="Arial" w:cs="Arial"/>
          <w:sz w:val="24"/>
          <w:szCs w:val="24"/>
        </w:rPr>
        <w:t>8</w:t>
      </w:r>
      <w:r w:rsidR="00E234A3" w:rsidRPr="00705F8B">
        <w:rPr>
          <w:rFonts w:ascii="Arial" w:hAnsi="Arial" w:cs="Arial"/>
          <w:sz w:val="24"/>
          <w:szCs w:val="24"/>
        </w:rPr>
        <w:t xml:space="preserve"> Accrued Seasons.</w:t>
      </w:r>
      <w:r w:rsidR="00096130">
        <w:rPr>
          <w:rFonts w:ascii="Arial" w:hAnsi="Arial" w:cs="Arial"/>
          <w:sz w:val="24"/>
          <w:szCs w:val="24"/>
        </w:rPr>
        <w:t xml:space="preserve">  This proposal still allows for the possibility of early UFA status</w:t>
      </w:r>
      <w:r w:rsidR="00A13042">
        <w:rPr>
          <w:rFonts w:ascii="Arial" w:hAnsi="Arial" w:cs="Arial"/>
          <w:sz w:val="24"/>
          <w:szCs w:val="24"/>
        </w:rPr>
        <w:t xml:space="preserve"> for Players</w:t>
      </w:r>
      <w:r w:rsidR="00096130">
        <w:rPr>
          <w:rFonts w:ascii="Arial" w:hAnsi="Arial" w:cs="Arial"/>
          <w:sz w:val="24"/>
          <w:szCs w:val="24"/>
        </w:rPr>
        <w:t xml:space="preserve"> -- as early as age 26.</w:t>
      </w:r>
    </w:p>
    <w:p w:rsidR="00E234A3" w:rsidRPr="00705F8B" w:rsidRDefault="00E234A3" w:rsidP="0028690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234A3" w:rsidRPr="00705F8B" w:rsidRDefault="00E234A3" w:rsidP="0028690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ab/>
      </w:r>
      <w:r w:rsidR="00874F0A" w:rsidRPr="00705F8B">
        <w:rPr>
          <w:rFonts w:ascii="Arial" w:hAnsi="Arial" w:cs="Arial"/>
          <w:sz w:val="24"/>
          <w:szCs w:val="24"/>
        </w:rPr>
        <w:t xml:space="preserve">All three of these system proposals are designed to </w:t>
      </w:r>
      <w:r w:rsidR="00D12183" w:rsidRPr="00705F8B">
        <w:rPr>
          <w:rFonts w:ascii="Arial" w:hAnsi="Arial" w:cs="Arial"/>
          <w:sz w:val="24"/>
          <w:szCs w:val="24"/>
        </w:rPr>
        <w:t xml:space="preserve">shift </w:t>
      </w:r>
      <w:r w:rsidR="00874F0A" w:rsidRPr="00705F8B">
        <w:rPr>
          <w:rFonts w:ascii="Arial" w:hAnsi="Arial" w:cs="Arial"/>
          <w:sz w:val="24"/>
          <w:szCs w:val="24"/>
        </w:rPr>
        <w:t xml:space="preserve">the current allocation of Players’ Share dollars away from “second contracts” and toward “third and subsequent contracts” to ensure </w:t>
      </w:r>
      <w:r w:rsidR="00096130">
        <w:rPr>
          <w:rFonts w:ascii="Arial" w:hAnsi="Arial" w:cs="Arial"/>
          <w:sz w:val="24"/>
          <w:szCs w:val="24"/>
        </w:rPr>
        <w:t>what we believe to be a more</w:t>
      </w:r>
      <w:r w:rsidR="00874F0A" w:rsidRPr="00705F8B">
        <w:rPr>
          <w:rFonts w:ascii="Arial" w:hAnsi="Arial" w:cs="Arial"/>
          <w:sz w:val="24"/>
          <w:szCs w:val="24"/>
        </w:rPr>
        <w:t xml:space="preserve"> equitable </w:t>
      </w:r>
      <w:r w:rsidR="00096130">
        <w:rPr>
          <w:rFonts w:ascii="Arial" w:hAnsi="Arial" w:cs="Arial"/>
          <w:sz w:val="24"/>
          <w:szCs w:val="24"/>
        </w:rPr>
        <w:t xml:space="preserve">and effective </w:t>
      </w:r>
      <w:r w:rsidR="00874F0A" w:rsidRPr="00705F8B">
        <w:rPr>
          <w:rFonts w:ascii="Arial" w:hAnsi="Arial" w:cs="Arial"/>
          <w:sz w:val="24"/>
          <w:szCs w:val="24"/>
        </w:rPr>
        <w:t>allocation</w:t>
      </w:r>
      <w:r w:rsidR="00AE4890" w:rsidRPr="00705F8B">
        <w:rPr>
          <w:rFonts w:ascii="Arial" w:hAnsi="Arial" w:cs="Arial"/>
          <w:sz w:val="24"/>
          <w:szCs w:val="24"/>
        </w:rPr>
        <w:t xml:space="preserve"> of Players’ </w:t>
      </w:r>
      <w:r w:rsidR="00716C72" w:rsidRPr="00705F8B">
        <w:rPr>
          <w:rFonts w:ascii="Arial" w:hAnsi="Arial" w:cs="Arial"/>
          <w:sz w:val="24"/>
          <w:szCs w:val="24"/>
        </w:rPr>
        <w:t>S</w:t>
      </w:r>
      <w:r w:rsidR="00AE4890" w:rsidRPr="00705F8B">
        <w:rPr>
          <w:rFonts w:ascii="Arial" w:hAnsi="Arial" w:cs="Arial"/>
          <w:sz w:val="24"/>
          <w:szCs w:val="24"/>
        </w:rPr>
        <w:t>hare dollars</w:t>
      </w:r>
      <w:r w:rsidR="00874F0A" w:rsidRPr="00705F8B">
        <w:rPr>
          <w:rFonts w:ascii="Arial" w:hAnsi="Arial" w:cs="Arial"/>
          <w:sz w:val="24"/>
          <w:szCs w:val="24"/>
        </w:rPr>
        <w:t xml:space="preserve"> to </w:t>
      </w:r>
      <w:r w:rsidR="00096130">
        <w:rPr>
          <w:rFonts w:ascii="Arial" w:hAnsi="Arial" w:cs="Arial"/>
          <w:sz w:val="24"/>
          <w:szCs w:val="24"/>
        </w:rPr>
        <w:t xml:space="preserve">more </w:t>
      </w:r>
      <w:r w:rsidR="00874F0A" w:rsidRPr="00705F8B">
        <w:rPr>
          <w:rFonts w:ascii="Arial" w:hAnsi="Arial" w:cs="Arial"/>
          <w:sz w:val="24"/>
          <w:szCs w:val="24"/>
        </w:rPr>
        <w:t>proven</w:t>
      </w:r>
      <w:r w:rsidR="00096130">
        <w:rPr>
          <w:rFonts w:ascii="Arial" w:hAnsi="Arial" w:cs="Arial"/>
          <w:sz w:val="24"/>
          <w:szCs w:val="24"/>
        </w:rPr>
        <w:t>, established</w:t>
      </w:r>
      <w:r w:rsidR="00D12183" w:rsidRPr="00705F8B">
        <w:rPr>
          <w:rFonts w:ascii="Arial" w:hAnsi="Arial" w:cs="Arial"/>
          <w:sz w:val="24"/>
          <w:szCs w:val="24"/>
        </w:rPr>
        <w:t xml:space="preserve"> </w:t>
      </w:r>
      <w:r w:rsidR="00874F0A" w:rsidRPr="00705F8B">
        <w:rPr>
          <w:rFonts w:ascii="Arial" w:hAnsi="Arial" w:cs="Arial"/>
          <w:sz w:val="24"/>
          <w:szCs w:val="24"/>
        </w:rPr>
        <w:t>Players</w:t>
      </w:r>
      <w:r w:rsidR="00D579BA" w:rsidRPr="00705F8B">
        <w:rPr>
          <w:rFonts w:ascii="Arial" w:hAnsi="Arial" w:cs="Arial"/>
          <w:sz w:val="24"/>
          <w:szCs w:val="24"/>
        </w:rPr>
        <w:t xml:space="preserve"> who are playing in</w:t>
      </w:r>
      <w:r w:rsidR="00874F0A" w:rsidRPr="00705F8B">
        <w:rPr>
          <w:rFonts w:ascii="Arial" w:hAnsi="Arial" w:cs="Arial"/>
          <w:sz w:val="24"/>
          <w:szCs w:val="24"/>
        </w:rPr>
        <w:t xml:space="preserve"> the prime of their NHL careers.  </w:t>
      </w:r>
    </w:p>
    <w:p w:rsidR="00E234A3" w:rsidRPr="00705F8B" w:rsidRDefault="00E234A3" w:rsidP="0028690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234A3" w:rsidRPr="00705F8B" w:rsidRDefault="00E234A3" w:rsidP="0028690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ab/>
        <w:t xml:space="preserve">We are </w:t>
      </w:r>
      <w:r w:rsidR="00874F0A" w:rsidRPr="00705F8B">
        <w:rPr>
          <w:rFonts w:ascii="Arial" w:hAnsi="Arial" w:cs="Arial"/>
          <w:sz w:val="24"/>
          <w:szCs w:val="24"/>
        </w:rPr>
        <w:t>also</w:t>
      </w:r>
      <w:r w:rsidRPr="00705F8B">
        <w:rPr>
          <w:rFonts w:ascii="Arial" w:hAnsi="Arial" w:cs="Arial"/>
          <w:sz w:val="24"/>
          <w:szCs w:val="24"/>
        </w:rPr>
        <w:t xml:space="preserve"> proposing two </w:t>
      </w:r>
      <w:r w:rsidR="00B62A8A" w:rsidRPr="00705F8B">
        <w:rPr>
          <w:rFonts w:ascii="Arial" w:hAnsi="Arial" w:cs="Arial"/>
          <w:sz w:val="24"/>
          <w:szCs w:val="24"/>
        </w:rPr>
        <w:t>a</w:t>
      </w:r>
      <w:r w:rsidRPr="00705F8B">
        <w:rPr>
          <w:rFonts w:ascii="Arial" w:hAnsi="Arial" w:cs="Arial"/>
          <w:sz w:val="24"/>
          <w:szCs w:val="24"/>
        </w:rPr>
        <w:t xml:space="preserve">dditional system modifications that are intended to address the recent </w:t>
      </w:r>
      <w:r w:rsidR="00BA3C05" w:rsidRPr="00705F8B">
        <w:rPr>
          <w:rFonts w:ascii="Arial" w:hAnsi="Arial" w:cs="Arial"/>
          <w:sz w:val="24"/>
          <w:szCs w:val="24"/>
        </w:rPr>
        <w:t xml:space="preserve">phenomenon </w:t>
      </w:r>
      <w:r w:rsidRPr="00705F8B">
        <w:rPr>
          <w:rFonts w:ascii="Arial" w:hAnsi="Arial" w:cs="Arial"/>
          <w:sz w:val="24"/>
          <w:szCs w:val="24"/>
        </w:rPr>
        <w:t>of long-term</w:t>
      </w:r>
      <w:r w:rsidR="00BA3C05" w:rsidRPr="00705F8B">
        <w:rPr>
          <w:rFonts w:ascii="Arial" w:hAnsi="Arial" w:cs="Arial"/>
          <w:sz w:val="24"/>
          <w:szCs w:val="24"/>
        </w:rPr>
        <w:t>,</w:t>
      </w:r>
      <w:r w:rsidRPr="00705F8B">
        <w:rPr>
          <w:rFonts w:ascii="Arial" w:hAnsi="Arial" w:cs="Arial"/>
          <w:sz w:val="24"/>
          <w:szCs w:val="24"/>
        </w:rPr>
        <w:t xml:space="preserve"> front-loaded, “back-</w:t>
      </w:r>
      <w:r w:rsidR="00B62A8A" w:rsidRPr="00705F8B">
        <w:rPr>
          <w:rFonts w:ascii="Arial" w:hAnsi="Arial" w:cs="Arial"/>
          <w:sz w:val="24"/>
          <w:szCs w:val="24"/>
        </w:rPr>
        <w:t>diving</w:t>
      </w:r>
      <w:r w:rsidRPr="00705F8B">
        <w:rPr>
          <w:rFonts w:ascii="Arial" w:hAnsi="Arial" w:cs="Arial"/>
          <w:sz w:val="24"/>
          <w:szCs w:val="24"/>
        </w:rPr>
        <w:t>“ Player contract</w:t>
      </w:r>
      <w:r w:rsidR="00B62A8A" w:rsidRPr="00705F8B">
        <w:rPr>
          <w:rFonts w:ascii="Arial" w:hAnsi="Arial" w:cs="Arial"/>
          <w:sz w:val="24"/>
          <w:szCs w:val="24"/>
        </w:rPr>
        <w:t>s</w:t>
      </w:r>
      <w:r w:rsidRPr="00705F8B">
        <w:rPr>
          <w:rFonts w:ascii="Arial" w:hAnsi="Arial" w:cs="Arial"/>
          <w:sz w:val="24"/>
          <w:szCs w:val="24"/>
        </w:rPr>
        <w:t xml:space="preserve"> that we believe </w:t>
      </w:r>
      <w:r w:rsidR="00BA3C05" w:rsidRPr="00705F8B">
        <w:rPr>
          <w:rFonts w:ascii="Arial" w:hAnsi="Arial" w:cs="Arial"/>
          <w:sz w:val="24"/>
          <w:szCs w:val="24"/>
        </w:rPr>
        <w:t xml:space="preserve">has </w:t>
      </w:r>
      <w:r w:rsidRPr="00705F8B">
        <w:rPr>
          <w:rFonts w:ascii="Arial" w:hAnsi="Arial" w:cs="Arial"/>
          <w:sz w:val="24"/>
          <w:szCs w:val="24"/>
        </w:rPr>
        <w:t xml:space="preserve">proven </w:t>
      </w:r>
      <w:r w:rsidR="00D12183" w:rsidRPr="00705F8B">
        <w:rPr>
          <w:rFonts w:ascii="Arial" w:hAnsi="Arial" w:cs="Arial"/>
          <w:sz w:val="24"/>
          <w:szCs w:val="24"/>
        </w:rPr>
        <w:t xml:space="preserve">harmful to the interests of our Clubs </w:t>
      </w:r>
      <w:r w:rsidRPr="00705F8B">
        <w:rPr>
          <w:rFonts w:ascii="Arial" w:hAnsi="Arial" w:cs="Arial"/>
          <w:sz w:val="24"/>
          <w:szCs w:val="24"/>
        </w:rPr>
        <w:t xml:space="preserve">and </w:t>
      </w:r>
      <w:r w:rsidR="00563FB8" w:rsidRPr="00705F8B">
        <w:rPr>
          <w:rFonts w:ascii="Arial" w:hAnsi="Arial" w:cs="Arial"/>
          <w:sz w:val="24"/>
          <w:szCs w:val="24"/>
        </w:rPr>
        <w:t xml:space="preserve">has </w:t>
      </w:r>
      <w:r w:rsidRPr="00705F8B">
        <w:rPr>
          <w:rFonts w:ascii="Arial" w:hAnsi="Arial" w:cs="Arial"/>
          <w:sz w:val="24"/>
          <w:szCs w:val="24"/>
        </w:rPr>
        <w:t>clearly had the purpose and effect of circumventing the letter and spirit of our existing system</w:t>
      </w:r>
      <w:r w:rsidR="00D12183" w:rsidRPr="00705F8B">
        <w:rPr>
          <w:rFonts w:ascii="Arial" w:hAnsi="Arial" w:cs="Arial"/>
          <w:sz w:val="24"/>
          <w:szCs w:val="24"/>
        </w:rPr>
        <w:t>.</w:t>
      </w:r>
      <w:r w:rsidR="00EA6578" w:rsidRPr="00705F8B">
        <w:rPr>
          <w:rFonts w:ascii="Arial" w:hAnsi="Arial" w:cs="Arial"/>
          <w:sz w:val="24"/>
          <w:szCs w:val="24"/>
        </w:rPr>
        <w:t xml:space="preserve"> </w:t>
      </w:r>
      <w:r w:rsidRPr="00705F8B">
        <w:rPr>
          <w:rFonts w:ascii="Arial" w:hAnsi="Arial" w:cs="Arial"/>
          <w:sz w:val="24"/>
          <w:szCs w:val="24"/>
        </w:rPr>
        <w:t xml:space="preserve"> </w:t>
      </w:r>
      <w:r w:rsidR="00D12183" w:rsidRPr="00705F8B">
        <w:rPr>
          <w:rFonts w:ascii="Arial" w:hAnsi="Arial" w:cs="Arial"/>
          <w:sz w:val="24"/>
          <w:szCs w:val="24"/>
        </w:rPr>
        <w:t xml:space="preserve">In addition, these contracts have increased </w:t>
      </w:r>
      <w:r w:rsidRPr="00705F8B">
        <w:rPr>
          <w:rFonts w:ascii="Arial" w:hAnsi="Arial" w:cs="Arial"/>
          <w:sz w:val="24"/>
          <w:szCs w:val="24"/>
        </w:rPr>
        <w:t xml:space="preserve">the Escrow obligation </w:t>
      </w:r>
      <w:r w:rsidR="00EA6578" w:rsidRPr="00705F8B">
        <w:rPr>
          <w:rFonts w:ascii="Arial" w:hAnsi="Arial" w:cs="Arial"/>
          <w:sz w:val="24"/>
          <w:szCs w:val="24"/>
        </w:rPr>
        <w:t xml:space="preserve">and reduced the effective salaries </w:t>
      </w:r>
      <w:r w:rsidRPr="00705F8B">
        <w:rPr>
          <w:rFonts w:ascii="Arial" w:hAnsi="Arial" w:cs="Arial"/>
          <w:sz w:val="24"/>
          <w:szCs w:val="24"/>
        </w:rPr>
        <w:t>of Players playing under “</w:t>
      </w:r>
      <w:r w:rsidR="00874F0A" w:rsidRPr="00705F8B">
        <w:rPr>
          <w:rFonts w:ascii="Arial" w:hAnsi="Arial" w:cs="Arial"/>
          <w:sz w:val="24"/>
          <w:szCs w:val="24"/>
        </w:rPr>
        <w:t>normal</w:t>
      </w:r>
      <w:r w:rsidRPr="00705F8B">
        <w:rPr>
          <w:rFonts w:ascii="Arial" w:hAnsi="Arial" w:cs="Arial"/>
          <w:sz w:val="24"/>
          <w:szCs w:val="24"/>
        </w:rPr>
        <w:t>” contracts.  In order to mitigate the consequences of these contracts</w:t>
      </w:r>
      <w:r w:rsidR="00716C72" w:rsidRPr="00705F8B">
        <w:rPr>
          <w:rFonts w:ascii="Arial" w:hAnsi="Arial" w:cs="Arial"/>
          <w:sz w:val="24"/>
          <w:szCs w:val="24"/>
        </w:rPr>
        <w:t>,</w:t>
      </w:r>
      <w:r w:rsidRPr="00705F8B">
        <w:rPr>
          <w:rFonts w:ascii="Arial" w:hAnsi="Arial" w:cs="Arial"/>
          <w:sz w:val="24"/>
          <w:szCs w:val="24"/>
        </w:rPr>
        <w:t xml:space="preserve"> we have proposed 5-year term limits for SPCs and tighter </w:t>
      </w:r>
      <w:r w:rsidR="00BA3C05" w:rsidRPr="00705F8B">
        <w:rPr>
          <w:rFonts w:ascii="Arial" w:hAnsi="Arial" w:cs="Arial"/>
          <w:sz w:val="24"/>
          <w:szCs w:val="24"/>
        </w:rPr>
        <w:t xml:space="preserve">restrictions </w:t>
      </w:r>
      <w:r w:rsidRPr="00705F8B">
        <w:rPr>
          <w:rFonts w:ascii="Arial" w:hAnsi="Arial" w:cs="Arial"/>
          <w:sz w:val="24"/>
          <w:szCs w:val="24"/>
        </w:rPr>
        <w:t xml:space="preserve">on the year-over-year salary </w:t>
      </w:r>
      <w:r w:rsidR="00B62A8A" w:rsidRPr="00705F8B">
        <w:rPr>
          <w:rFonts w:ascii="Arial" w:hAnsi="Arial" w:cs="Arial"/>
          <w:sz w:val="24"/>
          <w:szCs w:val="24"/>
        </w:rPr>
        <w:t xml:space="preserve">variability of </w:t>
      </w:r>
      <w:r w:rsidRPr="00705F8B">
        <w:rPr>
          <w:rFonts w:ascii="Arial" w:hAnsi="Arial" w:cs="Arial"/>
          <w:sz w:val="24"/>
          <w:szCs w:val="24"/>
        </w:rPr>
        <w:t>contracts.</w:t>
      </w:r>
    </w:p>
    <w:p w:rsidR="0009728D" w:rsidRPr="00705F8B" w:rsidRDefault="0009728D" w:rsidP="0028690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09728D" w:rsidRPr="00705F8B" w:rsidRDefault="0009728D" w:rsidP="0028690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ab/>
        <w:t>Due to our proposed change in the Cap treatment of m</w:t>
      </w:r>
      <w:r w:rsidR="003662ED" w:rsidRPr="00705F8B">
        <w:rPr>
          <w:rFonts w:ascii="Arial" w:hAnsi="Arial" w:cs="Arial"/>
          <w:sz w:val="24"/>
          <w:szCs w:val="24"/>
        </w:rPr>
        <w:t>inor league Players on NHL SPCs</w:t>
      </w:r>
      <w:r w:rsidRPr="00705F8B">
        <w:rPr>
          <w:rFonts w:ascii="Arial" w:hAnsi="Arial" w:cs="Arial"/>
          <w:sz w:val="24"/>
          <w:szCs w:val="24"/>
        </w:rPr>
        <w:t xml:space="preserve">, we are proposing the elimination of the Re-Entry Waivers provision.  The elimination of this provision, coupled with the ability to </w:t>
      </w:r>
      <w:r w:rsidR="00096130">
        <w:rPr>
          <w:rFonts w:ascii="Arial" w:hAnsi="Arial" w:cs="Arial"/>
          <w:sz w:val="24"/>
          <w:szCs w:val="24"/>
        </w:rPr>
        <w:t xml:space="preserve">allocate Cap charges and </w:t>
      </w:r>
      <w:r w:rsidRPr="00705F8B">
        <w:rPr>
          <w:rFonts w:ascii="Arial" w:hAnsi="Arial" w:cs="Arial"/>
          <w:sz w:val="24"/>
          <w:szCs w:val="24"/>
        </w:rPr>
        <w:t>salary in trades</w:t>
      </w:r>
      <w:r w:rsidR="003662ED" w:rsidRPr="00705F8B">
        <w:rPr>
          <w:rFonts w:ascii="Arial" w:hAnsi="Arial" w:cs="Arial"/>
          <w:sz w:val="24"/>
          <w:szCs w:val="24"/>
        </w:rPr>
        <w:t>,</w:t>
      </w:r>
      <w:r w:rsidRPr="00705F8B">
        <w:rPr>
          <w:rFonts w:ascii="Arial" w:hAnsi="Arial" w:cs="Arial"/>
          <w:sz w:val="24"/>
          <w:szCs w:val="24"/>
        </w:rPr>
        <w:t xml:space="preserve"> should lend </w:t>
      </w:r>
      <w:r w:rsidR="003662ED" w:rsidRPr="00705F8B">
        <w:rPr>
          <w:rFonts w:ascii="Arial" w:hAnsi="Arial" w:cs="Arial"/>
          <w:sz w:val="24"/>
          <w:szCs w:val="24"/>
        </w:rPr>
        <w:t>themselves to fewer</w:t>
      </w:r>
      <w:r w:rsidRPr="00705F8B">
        <w:rPr>
          <w:rFonts w:ascii="Arial" w:hAnsi="Arial" w:cs="Arial"/>
          <w:sz w:val="24"/>
          <w:szCs w:val="24"/>
        </w:rPr>
        <w:t xml:space="preserve"> NHL</w:t>
      </w:r>
      <w:r w:rsidR="00E95B65" w:rsidRPr="00705F8B">
        <w:rPr>
          <w:rFonts w:ascii="Arial" w:hAnsi="Arial" w:cs="Arial"/>
          <w:sz w:val="24"/>
          <w:szCs w:val="24"/>
        </w:rPr>
        <w:t>-caliber</w:t>
      </w:r>
      <w:r w:rsidRPr="00705F8B">
        <w:rPr>
          <w:rFonts w:ascii="Arial" w:hAnsi="Arial" w:cs="Arial"/>
          <w:sz w:val="24"/>
          <w:szCs w:val="24"/>
        </w:rPr>
        <w:t xml:space="preserve"> Players being relegated to minor league service for prolonged periods of time.</w:t>
      </w:r>
    </w:p>
    <w:p w:rsidR="00B62A8A" w:rsidRPr="00705F8B" w:rsidRDefault="00B62A8A" w:rsidP="0028690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B62A8A" w:rsidRPr="00705F8B" w:rsidRDefault="00B62A8A" w:rsidP="00B62A8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Finally, in order to help preserve the vibrancy and stability of </w:t>
      </w:r>
      <w:r w:rsidR="00874F0A" w:rsidRPr="00705F8B">
        <w:rPr>
          <w:rFonts w:ascii="Arial" w:hAnsi="Arial" w:cs="Arial"/>
          <w:sz w:val="24"/>
          <w:szCs w:val="24"/>
        </w:rPr>
        <w:t>European</w:t>
      </w:r>
      <w:r w:rsidRPr="00705F8B">
        <w:rPr>
          <w:rFonts w:ascii="Arial" w:hAnsi="Arial" w:cs="Arial"/>
          <w:sz w:val="24"/>
          <w:szCs w:val="24"/>
        </w:rPr>
        <w:t xml:space="preserve"> professional leagues as a continued source of NHL talent, we are </w:t>
      </w:r>
      <w:r w:rsidR="00BA3C05" w:rsidRPr="00705F8B">
        <w:rPr>
          <w:rFonts w:ascii="Arial" w:hAnsi="Arial" w:cs="Arial"/>
          <w:sz w:val="24"/>
          <w:szCs w:val="24"/>
        </w:rPr>
        <w:t xml:space="preserve">proposing </w:t>
      </w:r>
      <w:r w:rsidRPr="00705F8B">
        <w:rPr>
          <w:rFonts w:ascii="Arial" w:hAnsi="Arial" w:cs="Arial"/>
          <w:sz w:val="24"/>
          <w:szCs w:val="24"/>
        </w:rPr>
        <w:t xml:space="preserve">to convert the typical four-year period of exclusive negotiating rights that attach to </w:t>
      </w:r>
      <w:r w:rsidR="00874F0A" w:rsidRPr="00705F8B">
        <w:rPr>
          <w:rFonts w:ascii="Arial" w:hAnsi="Arial" w:cs="Arial"/>
          <w:sz w:val="24"/>
          <w:szCs w:val="24"/>
        </w:rPr>
        <w:t>European</w:t>
      </w:r>
      <w:r w:rsidRPr="00705F8B">
        <w:rPr>
          <w:rFonts w:ascii="Arial" w:hAnsi="Arial" w:cs="Arial"/>
          <w:sz w:val="24"/>
          <w:szCs w:val="24"/>
        </w:rPr>
        <w:t xml:space="preserve"> Players from the current “two-plus-two” model</w:t>
      </w:r>
      <w:r w:rsidR="00ED0E1D" w:rsidRPr="00705F8B">
        <w:rPr>
          <w:rFonts w:ascii="Arial" w:hAnsi="Arial" w:cs="Arial"/>
          <w:sz w:val="24"/>
          <w:szCs w:val="24"/>
        </w:rPr>
        <w:t xml:space="preserve"> (with each Player being subject to having to re-enter the Draft) to a straight “four-year</w:t>
      </w:r>
      <w:r w:rsidR="00563FB8" w:rsidRPr="00705F8B">
        <w:rPr>
          <w:rFonts w:ascii="Arial" w:hAnsi="Arial" w:cs="Arial"/>
          <w:sz w:val="24"/>
          <w:szCs w:val="24"/>
        </w:rPr>
        <w:t>”</w:t>
      </w:r>
      <w:r w:rsidR="00ED0E1D" w:rsidRPr="00705F8B">
        <w:rPr>
          <w:rFonts w:ascii="Arial" w:hAnsi="Arial" w:cs="Arial"/>
          <w:sz w:val="24"/>
          <w:szCs w:val="24"/>
        </w:rPr>
        <w:t xml:space="preserve"> model (with no obligation to re-enter the Draft).</w:t>
      </w:r>
    </w:p>
    <w:p w:rsidR="00602BA8" w:rsidRPr="00705F8B" w:rsidRDefault="00BA3C05" w:rsidP="007C6130">
      <w:pPr>
        <w:spacing w:after="0" w:line="240" w:lineRule="auto"/>
        <w:ind w:left="810" w:hanging="81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ab/>
      </w:r>
    </w:p>
    <w:p w:rsidR="00BA3C05" w:rsidRPr="00705F8B" w:rsidRDefault="00BA3C05" w:rsidP="003140A6">
      <w:pPr>
        <w:spacing w:after="0" w:line="240" w:lineRule="auto"/>
        <w:ind w:left="810" w:hanging="90"/>
        <w:rPr>
          <w:rFonts w:ascii="Arial" w:hAnsi="Arial" w:cs="Arial"/>
          <w:b/>
          <w:sz w:val="24"/>
          <w:szCs w:val="24"/>
          <w:u w:val="single"/>
        </w:rPr>
      </w:pPr>
      <w:r w:rsidRPr="00705F8B">
        <w:rPr>
          <w:rFonts w:ascii="Arial" w:hAnsi="Arial" w:cs="Arial"/>
          <w:b/>
          <w:sz w:val="24"/>
          <w:szCs w:val="24"/>
          <w:u w:val="single"/>
        </w:rPr>
        <w:t>Revenue Sharing</w:t>
      </w:r>
    </w:p>
    <w:p w:rsidR="00AE4890" w:rsidRPr="00705F8B" w:rsidRDefault="00602BA8" w:rsidP="003140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The NHL has </w:t>
      </w:r>
      <w:r w:rsidR="00C21D94" w:rsidRPr="00705F8B">
        <w:rPr>
          <w:rFonts w:ascii="Arial" w:hAnsi="Arial" w:cs="Arial"/>
          <w:sz w:val="24"/>
          <w:szCs w:val="24"/>
        </w:rPr>
        <w:t>proposed to increase the</w:t>
      </w:r>
      <w:r w:rsidR="00AC0861" w:rsidRPr="00705F8B">
        <w:rPr>
          <w:rFonts w:ascii="Arial" w:hAnsi="Arial" w:cs="Arial"/>
          <w:sz w:val="24"/>
          <w:szCs w:val="24"/>
        </w:rPr>
        <w:t xml:space="preserve"> </w:t>
      </w:r>
      <w:r w:rsidRPr="00705F8B">
        <w:rPr>
          <w:rFonts w:ascii="Arial" w:hAnsi="Arial" w:cs="Arial"/>
          <w:sz w:val="24"/>
          <w:szCs w:val="24"/>
        </w:rPr>
        <w:t xml:space="preserve">Revenue Sharing </w:t>
      </w:r>
      <w:r w:rsidR="00C21D94" w:rsidRPr="00705F8B">
        <w:rPr>
          <w:rFonts w:ascii="Arial" w:hAnsi="Arial" w:cs="Arial"/>
          <w:sz w:val="24"/>
          <w:szCs w:val="24"/>
        </w:rPr>
        <w:t xml:space="preserve">pool </w:t>
      </w:r>
      <w:r w:rsidR="00B426EF" w:rsidRPr="00705F8B">
        <w:rPr>
          <w:rFonts w:ascii="Arial" w:hAnsi="Arial" w:cs="Arial"/>
          <w:sz w:val="24"/>
          <w:szCs w:val="24"/>
        </w:rPr>
        <w:t xml:space="preserve">for 2012/13 </w:t>
      </w:r>
      <w:r w:rsidRPr="00705F8B">
        <w:rPr>
          <w:rFonts w:ascii="Arial" w:hAnsi="Arial" w:cs="Arial"/>
          <w:sz w:val="24"/>
          <w:szCs w:val="24"/>
        </w:rPr>
        <w:t>to</w:t>
      </w:r>
      <w:r w:rsidR="00AC0861" w:rsidRPr="00705F8B">
        <w:rPr>
          <w:rFonts w:ascii="Arial" w:hAnsi="Arial" w:cs="Arial"/>
          <w:sz w:val="24"/>
          <w:szCs w:val="24"/>
        </w:rPr>
        <w:t xml:space="preserve"> </w:t>
      </w:r>
      <w:r w:rsidRPr="00705F8B">
        <w:rPr>
          <w:rFonts w:ascii="Arial" w:hAnsi="Arial" w:cs="Arial"/>
          <w:sz w:val="24"/>
          <w:szCs w:val="24"/>
        </w:rPr>
        <w:t>$200 million</w:t>
      </w:r>
      <w:r w:rsidR="00096130">
        <w:rPr>
          <w:rFonts w:ascii="Arial" w:hAnsi="Arial" w:cs="Arial"/>
          <w:sz w:val="24"/>
          <w:szCs w:val="24"/>
        </w:rPr>
        <w:t xml:space="preserve"> (assuming League-wide revenues of $3.303 Billion)</w:t>
      </w:r>
      <w:r w:rsidR="00B426EF" w:rsidRPr="00705F8B">
        <w:rPr>
          <w:rFonts w:ascii="Arial" w:hAnsi="Arial" w:cs="Arial"/>
          <w:sz w:val="24"/>
          <w:szCs w:val="24"/>
        </w:rPr>
        <w:t>, representing</w:t>
      </w:r>
      <w:r w:rsidRPr="00705F8B">
        <w:rPr>
          <w:rFonts w:ascii="Arial" w:hAnsi="Arial" w:cs="Arial"/>
          <w:sz w:val="24"/>
          <w:szCs w:val="24"/>
        </w:rPr>
        <w:t xml:space="preserve"> a</w:t>
      </w:r>
      <w:r w:rsidR="00F973E3" w:rsidRPr="00705F8B">
        <w:rPr>
          <w:rFonts w:ascii="Arial" w:hAnsi="Arial" w:cs="Arial"/>
          <w:sz w:val="24"/>
          <w:szCs w:val="24"/>
        </w:rPr>
        <w:t xml:space="preserve">n </w:t>
      </w:r>
      <w:r w:rsidR="003140A6" w:rsidRPr="00705F8B">
        <w:rPr>
          <w:rFonts w:ascii="Arial" w:hAnsi="Arial" w:cs="Arial"/>
          <w:sz w:val="24"/>
          <w:szCs w:val="24"/>
        </w:rPr>
        <w:t>approximately</w:t>
      </w:r>
      <w:r w:rsidR="00BA3C05" w:rsidRPr="00705F8B">
        <w:rPr>
          <w:rFonts w:ascii="Arial" w:hAnsi="Arial" w:cs="Arial"/>
          <w:sz w:val="24"/>
          <w:szCs w:val="24"/>
        </w:rPr>
        <w:t xml:space="preserve"> </w:t>
      </w:r>
      <w:r w:rsidR="00F973E3" w:rsidRPr="00705F8B">
        <w:rPr>
          <w:rFonts w:ascii="Arial" w:hAnsi="Arial" w:cs="Arial"/>
          <w:sz w:val="24"/>
          <w:szCs w:val="24"/>
        </w:rPr>
        <w:t>33</w:t>
      </w:r>
      <w:r w:rsidRPr="00705F8B">
        <w:rPr>
          <w:rFonts w:ascii="Arial" w:hAnsi="Arial" w:cs="Arial"/>
          <w:sz w:val="24"/>
          <w:szCs w:val="24"/>
        </w:rPr>
        <w:t xml:space="preserve">% increase over the </w:t>
      </w:r>
      <w:r w:rsidR="00E234A3" w:rsidRPr="00705F8B">
        <w:rPr>
          <w:rFonts w:ascii="Arial" w:hAnsi="Arial" w:cs="Arial"/>
          <w:sz w:val="24"/>
          <w:szCs w:val="24"/>
        </w:rPr>
        <w:t xml:space="preserve">amount </w:t>
      </w:r>
      <w:r w:rsidR="00B70D88">
        <w:rPr>
          <w:rFonts w:ascii="Arial" w:hAnsi="Arial" w:cs="Arial"/>
          <w:sz w:val="24"/>
          <w:szCs w:val="24"/>
        </w:rPr>
        <w:t xml:space="preserve">that will be </w:t>
      </w:r>
      <w:r w:rsidR="00E234A3" w:rsidRPr="00705F8B">
        <w:rPr>
          <w:rFonts w:ascii="Arial" w:hAnsi="Arial" w:cs="Arial"/>
          <w:sz w:val="24"/>
          <w:szCs w:val="24"/>
        </w:rPr>
        <w:t>distributed</w:t>
      </w:r>
      <w:r w:rsidR="00BA3C05" w:rsidRPr="00705F8B">
        <w:rPr>
          <w:rFonts w:ascii="Arial" w:hAnsi="Arial" w:cs="Arial"/>
          <w:sz w:val="24"/>
          <w:szCs w:val="24"/>
        </w:rPr>
        <w:t xml:space="preserve"> on account of 2011/12</w:t>
      </w:r>
      <w:r w:rsidR="00D12183" w:rsidRPr="00705F8B">
        <w:rPr>
          <w:rFonts w:ascii="Arial" w:hAnsi="Arial" w:cs="Arial"/>
          <w:sz w:val="24"/>
          <w:szCs w:val="24"/>
        </w:rPr>
        <w:t>.</w:t>
      </w:r>
      <w:r w:rsidR="00B426EF" w:rsidRPr="00705F8B">
        <w:rPr>
          <w:rFonts w:ascii="Arial" w:hAnsi="Arial" w:cs="Arial"/>
          <w:sz w:val="24"/>
          <w:szCs w:val="24"/>
        </w:rPr>
        <w:t xml:space="preserve">  This </w:t>
      </w:r>
      <w:r w:rsidR="00BA3C05" w:rsidRPr="00705F8B">
        <w:rPr>
          <w:rFonts w:ascii="Arial" w:hAnsi="Arial" w:cs="Arial"/>
          <w:sz w:val="24"/>
          <w:szCs w:val="24"/>
        </w:rPr>
        <w:t xml:space="preserve">enhanced </w:t>
      </w:r>
      <w:r w:rsidR="00B426EF" w:rsidRPr="00705F8B">
        <w:rPr>
          <w:rFonts w:ascii="Arial" w:hAnsi="Arial" w:cs="Arial"/>
          <w:sz w:val="24"/>
          <w:szCs w:val="24"/>
        </w:rPr>
        <w:t>amount is</w:t>
      </w:r>
      <w:r w:rsidR="00C21D94" w:rsidRPr="00705F8B">
        <w:rPr>
          <w:rFonts w:ascii="Arial" w:hAnsi="Arial" w:cs="Arial"/>
          <w:sz w:val="24"/>
          <w:szCs w:val="24"/>
        </w:rPr>
        <w:t xml:space="preserve"> at least</w:t>
      </w:r>
      <w:r w:rsidR="00B426EF" w:rsidRPr="00705F8B">
        <w:rPr>
          <w:rFonts w:ascii="Arial" w:hAnsi="Arial" w:cs="Arial"/>
          <w:sz w:val="24"/>
          <w:szCs w:val="24"/>
        </w:rPr>
        <w:t xml:space="preserve"> </w:t>
      </w:r>
      <w:r w:rsidRPr="00705F8B">
        <w:rPr>
          <w:rFonts w:ascii="Arial" w:hAnsi="Arial" w:cs="Arial"/>
          <w:sz w:val="24"/>
          <w:szCs w:val="24"/>
        </w:rPr>
        <w:t xml:space="preserve">comparable to the levels of </w:t>
      </w:r>
      <w:r w:rsidRPr="00705F8B">
        <w:rPr>
          <w:rFonts w:ascii="Arial" w:hAnsi="Arial" w:cs="Arial"/>
          <w:sz w:val="24"/>
          <w:szCs w:val="24"/>
        </w:rPr>
        <w:lastRenderedPageBreak/>
        <w:t xml:space="preserve">revenue sharing in the NBA </w:t>
      </w:r>
      <w:r w:rsidR="00E234A3" w:rsidRPr="00705F8B">
        <w:rPr>
          <w:rFonts w:ascii="Arial" w:hAnsi="Arial" w:cs="Arial"/>
          <w:sz w:val="24"/>
          <w:szCs w:val="24"/>
        </w:rPr>
        <w:t xml:space="preserve">and </w:t>
      </w:r>
      <w:r w:rsidRPr="00705F8B">
        <w:rPr>
          <w:rFonts w:ascii="Arial" w:hAnsi="Arial" w:cs="Arial"/>
          <w:sz w:val="24"/>
          <w:szCs w:val="24"/>
        </w:rPr>
        <w:t>MLB</w:t>
      </w:r>
      <w:r w:rsidR="00B426EF" w:rsidRPr="00705F8B">
        <w:rPr>
          <w:rFonts w:ascii="Arial" w:hAnsi="Arial" w:cs="Arial"/>
          <w:sz w:val="24"/>
          <w:szCs w:val="24"/>
        </w:rPr>
        <w:t xml:space="preserve">, and </w:t>
      </w:r>
      <w:r w:rsidR="00E234A3" w:rsidRPr="00705F8B">
        <w:rPr>
          <w:rFonts w:ascii="Arial" w:hAnsi="Arial" w:cs="Arial"/>
          <w:sz w:val="24"/>
          <w:szCs w:val="24"/>
        </w:rPr>
        <w:t xml:space="preserve">will </w:t>
      </w:r>
      <w:r w:rsidRPr="00705F8B">
        <w:rPr>
          <w:rFonts w:ascii="Arial" w:hAnsi="Arial" w:cs="Arial"/>
          <w:sz w:val="24"/>
          <w:szCs w:val="24"/>
        </w:rPr>
        <w:t xml:space="preserve">be adjusted </w:t>
      </w:r>
      <w:r w:rsidR="00096130">
        <w:rPr>
          <w:rFonts w:ascii="Arial" w:hAnsi="Arial" w:cs="Arial"/>
          <w:sz w:val="24"/>
          <w:szCs w:val="24"/>
        </w:rPr>
        <w:t xml:space="preserve">proportionately </w:t>
      </w:r>
      <w:r w:rsidR="00B84B07" w:rsidRPr="00705F8B">
        <w:rPr>
          <w:rFonts w:ascii="Arial" w:hAnsi="Arial" w:cs="Arial"/>
          <w:sz w:val="24"/>
          <w:szCs w:val="24"/>
        </w:rPr>
        <w:t>upward</w:t>
      </w:r>
      <w:r w:rsidR="00431182" w:rsidRPr="00705F8B">
        <w:rPr>
          <w:rFonts w:ascii="Arial" w:hAnsi="Arial" w:cs="Arial"/>
          <w:sz w:val="24"/>
          <w:szCs w:val="24"/>
        </w:rPr>
        <w:t xml:space="preserve"> or</w:t>
      </w:r>
      <w:r w:rsidR="00B84B07" w:rsidRPr="00705F8B">
        <w:rPr>
          <w:rFonts w:ascii="Arial" w:hAnsi="Arial" w:cs="Arial"/>
          <w:sz w:val="24"/>
          <w:szCs w:val="24"/>
        </w:rPr>
        <w:t xml:space="preserve"> d</w:t>
      </w:r>
      <w:r w:rsidR="00675609" w:rsidRPr="00705F8B">
        <w:rPr>
          <w:rFonts w:ascii="Arial" w:hAnsi="Arial" w:cs="Arial"/>
          <w:sz w:val="24"/>
          <w:szCs w:val="24"/>
        </w:rPr>
        <w:t>ownward</w:t>
      </w:r>
      <w:r w:rsidR="00B84B07" w:rsidRPr="00705F8B">
        <w:rPr>
          <w:rFonts w:ascii="Arial" w:hAnsi="Arial" w:cs="Arial"/>
          <w:sz w:val="24"/>
          <w:szCs w:val="24"/>
        </w:rPr>
        <w:t xml:space="preserve"> based on </w:t>
      </w:r>
      <w:r w:rsidR="00C21D94" w:rsidRPr="00705F8B">
        <w:rPr>
          <w:rFonts w:ascii="Arial" w:hAnsi="Arial" w:cs="Arial"/>
          <w:sz w:val="24"/>
          <w:szCs w:val="24"/>
        </w:rPr>
        <w:t>A</w:t>
      </w:r>
      <w:r w:rsidR="00B84B07" w:rsidRPr="00705F8B">
        <w:rPr>
          <w:rFonts w:ascii="Arial" w:hAnsi="Arial" w:cs="Arial"/>
          <w:sz w:val="24"/>
          <w:szCs w:val="24"/>
        </w:rPr>
        <w:t xml:space="preserve">ctual HRR </w:t>
      </w:r>
      <w:r w:rsidR="00E234A3" w:rsidRPr="00705F8B">
        <w:rPr>
          <w:rFonts w:ascii="Arial" w:hAnsi="Arial" w:cs="Arial"/>
          <w:sz w:val="24"/>
          <w:szCs w:val="24"/>
        </w:rPr>
        <w:t xml:space="preserve">results in </w:t>
      </w:r>
      <w:r w:rsidR="00AC0861" w:rsidRPr="00705F8B">
        <w:rPr>
          <w:rFonts w:ascii="Arial" w:hAnsi="Arial" w:cs="Arial"/>
          <w:sz w:val="24"/>
          <w:szCs w:val="24"/>
        </w:rPr>
        <w:t>future seasons.</w:t>
      </w:r>
      <w:r w:rsidR="00431182" w:rsidRPr="00705F8B">
        <w:rPr>
          <w:rFonts w:ascii="Arial" w:hAnsi="Arial" w:cs="Arial"/>
          <w:sz w:val="24"/>
          <w:szCs w:val="24"/>
        </w:rPr>
        <w:t xml:space="preserve">  </w:t>
      </w:r>
    </w:p>
    <w:p w:rsidR="00AE4890" w:rsidRPr="00705F8B" w:rsidRDefault="00AE4890" w:rsidP="003140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E4890" w:rsidRPr="00705F8B" w:rsidRDefault="00431182" w:rsidP="003140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>A</w:t>
      </w:r>
      <w:r w:rsidR="00B84B07" w:rsidRPr="00705F8B">
        <w:rPr>
          <w:rFonts w:ascii="Arial" w:hAnsi="Arial" w:cs="Arial"/>
          <w:sz w:val="24"/>
          <w:szCs w:val="24"/>
        </w:rPr>
        <w:t xml:space="preserve">t least 50% of the Revenue Sharing pool will be </w:t>
      </w:r>
      <w:r w:rsidR="00BA3C05" w:rsidRPr="00705F8B">
        <w:rPr>
          <w:rFonts w:ascii="Arial" w:hAnsi="Arial" w:cs="Arial"/>
          <w:sz w:val="24"/>
          <w:szCs w:val="24"/>
        </w:rPr>
        <w:t xml:space="preserve">funded </w:t>
      </w:r>
      <w:r w:rsidR="00675609" w:rsidRPr="00705F8B">
        <w:rPr>
          <w:rFonts w:ascii="Arial" w:hAnsi="Arial" w:cs="Arial"/>
          <w:sz w:val="24"/>
          <w:szCs w:val="24"/>
        </w:rPr>
        <w:t>by</w:t>
      </w:r>
      <w:r w:rsidR="00B84B07" w:rsidRPr="00705F8B">
        <w:rPr>
          <w:rFonts w:ascii="Arial" w:hAnsi="Arial" w:cs="Arial"/>
          <w:sz w:val="24"/>
          <w:szCs w:val="24"/>
        </w:rPr>
        <w:t xml:space="preserve"> the Top 10 Re</w:t>
      </w:r>
      <w:r w:rsidRPr="00705F8B">
        <w:rPr>
          <w:rFonts w:ascii="Arial" w:hAnsi="Arial" w:cs="Arial"/>
          <w:sz w:val="24"/>
          <w:szCs w:val="24"/>
        </w:rPr>
        <w:t>venue</w:t>
      </w:r>
      <w:r w:rsidR="00B84B07" w:rsidRPr="00705F8B">
        <w:rPr>
          <w:rFonts w:ascii="Arial" w:hAnsi="Arial" w:cs="Arial"/>
          <w:sz w:val="24"/>
          <w:szCs w:val="24"/>
        </w:rPr>
        <w:t xml:space="preserve"> Grossing teams</w:t>
      </w:r>
      <w:r w:rsidR="00AC0861" w:rsidRPr="00705F8B">
        <w:rPr>
          <w:rFonts w:ascii="Arial" w:hAnsi="Arial" w:cs="Arial"/>
          <w:sz w:val="24"/>
          <w:szCs w:val="24"/>
        </w:rPr>
        <w:t xml:space="preserve">.  The </w:t>
      </w:r>
      <w:r w:rsidR="00F23750" w:rsidRPr="00705F8B">
        <w:rPr>
          <w:rFonts w:ascii="Arial" w:hAnsi="Arial" w:cs="Arial"/>
          <w:sz w:val="24"/>
          <w:szCs w:val="24"/>
        </w:rPr>
        <w:t>remainder</w:t>
      </w:r>
      <w:r w:rsidR="00AC0861" w:rsidRPr="00705F8B">
        <w:rPr>
          <w:rFonts w:ascii="Arial" w:hAnsi="Arial" w:cs="Arial"/>
          <w:sz w:val="24"/>
          <w:szCs w:val="24"/>
        </w:rPr>
        <w:t xml:space="preserve"> of the</w:t>
      </w:r>
      <w:r w:rsidR="00675609" w:rsidRPr="00705F8B">
        <w:rPr>
          <w:rFonts w:ascii="Arial" w:hAnsi="Arial" w:cs="Arial"/>
          <w:sz w:val="24"/>
          <w:szCs w:val="24"/>
        </w:rPr>
        <w:t xml:space="preserve"> Revenue Sharing pool</w:t>
      </w:r>
      <w:r w:rsidR="00AC0861" w:rsidRPr="00705F8B">
        <w:rPr>
          <w:rFonts w:ascii="Arial" w:hAnsi="Arial" w:cs="Arial"/>
          <w:sz w:val="24"/>
          <w:szCs w:val="24"/>
        </w:rPr>
        <w:t xml:space="preserve"> will be </w:t>
      </w:r>
      <w:r w:rsidR="00BA3C05" w:rsidRPr="00705F8B">
        <w:rPr>
          <w:rFonts w:ascii="Arial" w:hAnsi="Arial" w:cs="Arial"/>
          <w:sz w:val="24"/>
          <w:szCs w:val="24"/>
        </w:rPr>
        <w:t xml:space="preserve">funded </w:t>
      </w:r>
      <w:r w:rsidR="00AC0861" w:rsidRPr="00705F8B">
        <w:rPr>
          <w:rFonts w:ascii="Arial" w:hAnsi="Arial" w:cs="Arial"/>
          <w:sz w:val="24"/>
          <w:szCs w:val="24"/>
        </w:rPr>
        <w:t>from</w:t>
      </w:r>
      <w:r w:rsidR="00B426EF" w:rsidRPr="00705F8B">
        <w:rPr>
          <w:rFonts w:ascii="Arial" w:hAnsi="Arial" w:cs="Arial"/>
          <w:sz w:val="24"/>
          <w:szCs w:val="24"/>
        </w:rPr>
        <w:t xml:space="preserve"> League- and </w:t>
      </w:r>
      <w:r w:rsidR="00ED0E1D" w:rsidRPr="00705F8B">
        <w:rPr>
          <w:rFonts w:ascii="Arial" w:hAnsi="Arial" w:cs="Arial"/>
          <w:sz w:val="24"/>
          <w:szCs w:val="24"/>
        </w:rPr>
        <w:t>P</w:t>
      </w:r>
      <w:r w:rsidR="00B426EF" w:rsidRPr="00705F8B">
        <w:rPr>
          <w:rFonts w:ascii="Arial" w:hAnsi="Arial" w:cs="Arial"/>
          <w:sz w:val="24"/>
          <w:szCs w:val="24"/>
        </w:rPr>
        <w:t>layoff-generated</w:t>
      </w:r>
      <w:r w:rsidR="00AC0861" w:rsidRPr="00705F8B">
        <w:rPr>
          <w:rFonts w:ascii="Arial" w:hAnsi="Arial" w:cs="Arial"/>
          <w:sz w:val="24"/>
          <w:szCs w:val="24"/>
        </w:rPr>
        <w:t xml:space="preserve"> revenues</w:t>
      </w:r>
      <w:r w:rsidR="00F23750" w:rsidRPr="00705F8B">
        <w:rPr>
          <w:rFonts w:ascii="Arial" w:hAnsi="Arial" w:cs="Arial"/>
          <w:sz w:val="24"/>
          <w:szCs w:val="24"/>
        </w:rPr>
        <w:t xml:space="preserve">.  </w:t>
      </w:r>
    </w:p>
    <w:p w:rsidR="00AE4890" w:rsidRPr="00705F8B" w:rsidRDefault="00AE4890" w:rsidP="003140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426EF" w:rsidRPr="00705F8B" w:rsidRDefault="00BA3C05" w:rsidP="003140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The </w:t>
      </w:r>
      <w:r w:rsidR="00D12183" w:rsidRPr="00705F8B">
        <w:rPr>
          <w:rFonts w:ascii="Arial" w:hAnsi="Arial" w:cs="Arial"/>
          <w:sz w:val="24"/>
          <w:szCs w:val="24"/>
        </w:rPr>
        <w:t xml:space="preserve">Revenue Sharing </w:t>
      </w:r>
      <w:r w:rsidRPr="00705F8B">
        <w:rPr>
          <w:rFonts w:ascii="Arial" w:hAnsi="Arial" w:cs="Arial"/>
          <w:sz w:val="24"/>
          <w:szCs w:val="24"/>
        </w:rPr>
        <w:t xml:space="preserve">pool </w:t>
      </w:r>
      <w:r w:rsidR="00B84B07" w:rsidRPr="00705F8B">
        <w:rPr>
          <w:rFonts w:ascii="Arial" w:hAnsi="Arial" w:cs="Arial"/>
          <w:sz w:val="24"/>
          <w:szCs w:val="24"/>
        </w:rPr>
        <w:t>will be redistributed to th</w:t>
      </w:r>
      <w:r w:rsidR="008740CD" w:rsidRPr="00705F8B">
        <w:rPr>
          <w:rFonts w:ascii="Arial" w:hAnsi="Arial" w:cs="Arial"/>
          <w:sz w:val="24"/>
          <w:szCs w:val="24"/>
        </w:rPr>
        <w:t>o</w:t>
      </w:r>
      <w:r w:rsidR="00B84B07" w:rsidRPr="00705F8B">
        <w:rPr>
          <w:rFonts w:ascii="Arial" w:hAnsi="Arial" w:cs="Arial"/>
          <w:sz w:val="24"/>
          <w:szCs w:val="24"/>
        </w:rPr>
        <w:t xml:space="preserve">se </w:t>
      </w:r>
      <w:r w:rsidRPr="00705F8B">
        <w:rPr>
          <w:rFonts w:ascii="Arial" w:hAnsi="Arial" w:cs="Arial"/>
          <w:sz w:val="24"/>
          <w:szCs w:val="24"/>
        </w:rPr>
        <w:t xml:space="preserve">Clubs </w:t>
      </w:r>
      <w:r w:rsidR="00ED0E1D" w:rsidRPr="00705F8B">
        <w:rPr>
          <w:rFonts w:ascii="Arial" w:hAnsi="Arial" w:cs="Arial"/>
          <w:sz w:val="24"/>
          <w:szCs w:val="24"/>
        </w:rPr>
        <w:t xml:space="preserve">who are in the most </w:t>
      </w:r>
      <w:r w:rsidR="00B84B07" w:rsidRPr="00705F8B">
        <w:rPr>
          <w:rFonts w:ascii="Arial" w:hAnsi="Arial" w:cs="Arial"/>
          <w:sz w:val="24"/>
          <w:szCs w:val="24"/>
        </w:rPr>
        <w:t xml:space="preserve">need in order to enable </w:t>
      </w:r>
      <w:r w:rsidR="00ED0E1D" w:rsidRPr="00705F8B">
        <w:rPr>
          <w:rFonts w:ascii="Arial" w:hAnsi="Arial" w:cs="Arial"/>
          <w:sz w:val="24"/>
          <w:szCs w:val="24"/>
        </w:rPr>
        <w:t xml:space="preserve">those teams to have sufficient resources </w:t>
      </w:r>
      <w:r w:rsidR="00B84B07" w:rsidRPr="00705F8B">
        <w:rPr>
          <w:rFonts w:ascii="Arial" w:hAnsi="Arial" w:cs="Arial"/>
          <w:sz w:val="24"/>
          <w:szCs w:val="24"/>
        </w:rPr>
        <w:t>on hand to compete for and compensate Players within the Payroll Range</w:t>
      </w:r>
      <w:r w:rsidR="005F7EEF" w:rsidRPr="00705F8B">
        <w:rPr>
          <w:rFonts w:ascii="Arial" w:hAnsi="Arial" w:cs="Arial"/>
          <w:sz w:val="24"/>
          <w:szCs w:val="24"/>
        </w:rPr>
        <w:t xml:space="preserve">, and otherwise </w:t>
      </w:r>
      <w:r w:rsidR="00D12183" w:rsidRPr="00705F8B">
        <w:rPr>
          <w:rFonts w:ascii="Arial" w:hAnsi="Arial" w:cs="Arial"/>
          <w:sz w:val="24"/>
          <w:szCs w:val="24"/>
        </w:rPr>
        <w:t xml:space="preserve">to provide a basis for their </w:t>
      </w:r>
      <w:r w:rsidR="00AE4890" w:rsidRPr="00705F8B">
        <w:rPr>
          <w:rFonts w:ascii="Arial" w:hAnsi="Arial" w:cs="Arial"/>
          <w:sz w:val="24"/>
          <w:szCs w:val="24"/>
        </w:rPr>
        <w:t xml:space="preserve">continued </w:t>
      </w:r>
      <w:r w:rsidR="00D12183" w:rsidRPr="00705F8B">
        <w:rPr>
          <w:rFonts w:ascii="Arial" w:hAnsi="Arial" w:cs="Arial"/>
          <w:sz w:val="24"/>
          <w:szCs w:val="24"/>
        </w:rPr>
        <w:t xml:space="preserve">financial stability.  </w:t>
      </w:r>
      <w:r w:rsidR="00D900CA">
        <w:rPr>
          <w:rFonts w:ascii="Arial" w:hAnsi="Arial" w:cs="Arial"/>
          <w:sz w:val="24"/>
          <w:szCs w:val="24"/>
        </w:rPr>
        <w:t xml:space="preserve">In this regard, we are proposing to commit </w:t>
      </w:r>
      <w:r w:rsidR="00B70D88">
        <w:rPr>
          <w:rFonts w:ascii="Arial" w:hAnsi="Arial" w:cs="Arial"/>
          <w:sz w:val="24"/>
          <w:szCs w:val="24"/>
        </w:rPr>
        <w:t>for the next two years revenue sharing payments</w:t>
      </w:r>
      <w:r w:rsidR="00D900CA">
        <w:rPr>
          <w:rFonts w:ascii="Arial" w:hAnsi="Arial" w:cs="Arial"/>
          <w:sz w:val="24"/>
          <w:szCs w:val="24"/>
        </w:rPr>
        <w:t xml:space="preserve"> to recipient Clubs that are equivalent to or greater than what th</w:t>
      </w:r>
      <w:r w:rsidR="00A13042">
        <w:rPr>
          <w:rFonts w:ascii="Arial" w:hAnsi="Arial" w:cs="Arial"/>
          <w:sz w:val="24"/>
          <w:szCs w:val="24"/>
        </w:rPr>
        <w:t>ose Clubs</w:t>
      </w:r>
      <w:r w:rsidR="00D900CA">
        <w:rPr>
          <w:rFonts w:ascii="Arial" w:hAnsi="Arial" w:cs="Arial"/>
          <w:sz w:val="24"/>
          <w:szCs w:val="24"/>
        </w:rPr>
        <w:t xml:space="preserve"> </w:t>
      </w:r>
      <w:r w:rsidR="00B70D88">
        <w:rPr>
          <w:rFonts w:ascii="Arial" w:hAnsi="Arial" w:cs="Arial"/>
          <w:sz w:val="24"/>
          <w:szCs w:val="24"/>
        </w:rPr>
        <w:t xml:space="preserve">will </w:t>
      </w:r>
      <w:r w:rsidR="00D900CA">
        <w:rPr>
          <w:rFonts w:ascii="Arial" w:hAnsi="Arial" w:cs="Arial"/>
          <w:sz w:val="24"/>
          <w:szCs w:val="24"/>
        </w:rPr>
        <w:t xml:space="preserve">receive on account of the 2011/12 season.  </w:t>
      </w:r>
      <w:r w:rsidR="00D12183" w:rsidRPr="00705F8B">
        <w:rPr>
          <w:rFonts w:ascii="Arial" w:hAnsi="Arial" w:cs="Arial"/>
          <w:sz w:val="24"/>
          <w:szCs w:val="24"/>
        </w:rPr>
        <w:t xml:space="preserve">The effect </w:t>
      </w:r>
      <w:r w:rsidR="00AE4890" w:rsidRPr="00705F8B">
        <w:rPr>
          <w:rFonts w:ascii="Arial" w:hAnsi="Arial" w:cs="Arial"/>
          <w:sz w:val="24"/>
          <w:szCs w:val="24"/>
        </w:rPr>
        <w:t xml:space="preserve">should </w:t>
      </w:r>
      <w:r w:rsidR="00D12183" w:rsidRPr="00705F8B">
        <w:rPr>
          <w:rFonts w:ascii="Arial" w:hAnsi="Arial" w:cs="Arial"/>
          <w:sz w:val="24"/>
          <w:szCs w:val="24"/>
        </w:rPr>
        <w:t xml:space="preserve">be to </w:t>
      </w:r>
      <w:r w:rsidR="00B84B07" w:rsidRPr="00705F8B">
        <w:rPr>
          <w:rFonts w:ascii="Arial" w:hAnsi="Arial" w:cs="Arial"/>
          <w:sz w:val="24"/>
          <w:szCs w:val="24"/>
        </w:rPr>
        <w:t>c</w:t>
      </w:r>
      <w:r w:rsidR="00431182" w:rsidRPr="00705F8B">
        <w:rPr>
          <w:rFonts w:ascii="Arial" w:hAnsi="Arial" w:cs="Arial"/>
          <w:sz w:val="24"/>
          <w:szCs w:val="24"/>
        </w:rPr>
        <w:t>ontinue</w:t>
      </w:r>
      <w:r w:rsidR="00C21D94" w:rsidRPr="00705F8B">
        <w:rPr>
          <w:rFonts w:ascii="Arial" w:hAnsi="Arial" w:cs="Arial"/>
          <w:sz w:val="24"/>
          <w:szCs w:val="24"/>
        </w:rPr>
        <w:t xml:space="preserve"> -- and even</w:t>
      </w:r>
      <w:r w:rsidR="00B84B07" w:rsidRPr="00705F8B">
        <w:rPr>
          <w:rFonts w:ascii="Arial" w:hAnsi="Arial" w:cs="Arial"/>
          <w:sz w:val="24"/>
          <w:szCs w:val="24"/>
        </w:rPr>
        <w:t xml:space="preserve"> improve</w:t>
      </w:r>
      <w:r w:rsidR="00C21D94" w:rsidRPr="00705F8B">
        <w:rPr>
          <w:rFonts w:ascii="Arial" w:hAnsi="Arial" w:cs="Arial"/>
          <w:sz w:val="24"/>
          <w:szCs w:val="24"/>
        </w:rPr>
        <w:t xml:space="preserve"> --</w:t>
      </w:r>
      <w:r w:rsidR="00B84B07" w:rsidRPr="00705F8B">
        <w:rPr>
          <w:rFonts w:ascii="Arial" w:hAnsi="Arial" w:cs="Arial"/>
          <w:sz w:val="24"/>
          <w:szCs w:val="24"/>
        </w:rPr>
        <w:t xml:space="preserve"> </w:t>
      </w:r>
      <w:r w:rsidR="00F10BA0" w:rsidRPr="00705F8B">
        <w:rPr>
          <w:rFonts w:ascii="Arial" w:hAnsi="Arial" w:cs="Arial"/>
          <w:sz w:val="24"/>
          <w:szCs w:val="24"/>
        </w:rPr>
        <w:t xml:space="preserve">the </w:t>
      </w:r>
      <w:r w:rsidR="00ED0E1D" w:rsidRPr="00705F8B">
        <w:rPr>
          <w:rFonts w:ascii="Arial" w:hAnsi="Arial" w:cs="Arial"/>
          <w:sz w:val="24"/>
          <w:szCs w:val="24"/>
        </w:rPr>
        <w:t xml:space="preserve">historic and </w:t>
      </w:r>
      <w:r w:rsidR="00874F0A" w:rsidRPr="00705F8B">
        <w:rPr>
          <w:rFonts w:ascii="Arial" w:hAnsi="Arial" w:cs="Arial"/>
          <w:sz w:val="24"/>
          <w:szCs w:val="24"/>
        </w:rPr>
        <w:t>unprecedented</w:t>
      </w:r>
      <w:r w:rsidR="00ED0E1D" w:rsidRPr="00705F8B">
        <w:rPr>
          <w:rFonts w:ascii="Arial" w:hAnsi="Arial" w:cs="Arial"/>
          <w:sz w:val="24"/>
          <w:szCs w:val="24"/>
        </w:rPr>
        <w:t xml:space="preserve"> quality of play and level of </w:t>
      </w:r>
      <w:r w:rsidR="00B84B07" w:rsidRPr="00705F8B">
        <w:rPr>
          <w:rFonts w:ascii="Arial" w:hAnsi="Arial" w:cs="Arial"/>
          <w:sz w:val="24"/>
          <w:szCs w:val="24"/>
        </w:rPr>
        <w:t xml:space="preserve">competitive balance we have </w:t>
      </w:r>
      <w:r w:rsidR="00ED0E1D" w:rsidRPr="00705F8B">
        <w:rPr>
          <w:rFonts w:ascii="Arial" w:hAnsi="Arial" w:cs="Arial"/>
          <w:sz w:val="24"/>
          <w:szCs w:val="24"/>
        </w:rPr>
        <w:t xml:space="preserve">jointly been able to achieve during the period of the recently expired </w:t>
      </w:r>
      <w:r w:rsidR="00B84B07" w:rsidRPr="00705F8B">
        <w:rPr>
          <w:rFonts w:ascii="Arial" w:hAnsi="Arial" w:cs="Arial"/>
          <w:sz w:val="24"/>
          <w:szCs w:val="24"/>
        </w:rPr>
        <w:t xml:space="preserve">CBA.  </w:t>
      </w:r>
    </w:p>
    <w:p w:rsidR="006F2C04" w:rsidRPr="00705F8B" w:rsidRDefault="006F2C04" w:rsidP="00B7465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716C72" w:rsidRPr="00705F8B" w:rsidRDefault="006F2C04" w:rsidP="005C67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All Clubs in the NHL except the top 10 Revenue Grossing Clubs will </w:t>
      </w:r>
      <w:r w:rsidR="00C21D94" w:rsidRPr="00705F8B">
        <w:rPr>
          <w:rFonts w:ascii="Arial" w:hAnsi="Arial" w:cs="Arial"/>
          <w:sz w:val="24"/>
          <w:szCs w:val="24"/>
        </w:rPr>
        <w:t xml:space="preserve">now </w:t>
      </w:r>
      <w:r w:rsidRPr="00705F8B">
        <w:rPr>
          <w:rFonts w:ascii="Arial" w:hAnsi="Arial" w:cs="Arial"/>
          <w:sz w:val="24"/>
          <w:szCs w:val="24"/>
        </w:rPr>
        <w:t>be eligible for Revenue Sharing</w:t>
      </w:r>
      <w:r w:rsidR="00BA3C05" w:rsidRPr="00705F8B">
        <w:rPr>
          <w:rFonts w:ascii="Arial" w:hAnsi="Arial" w:cs="Arial"/>
          <w:sz w:val="24"/>
          <w:szCs w:val="24"/>
        </w:rPr>
        <w:t>, including Clubs in large media markets who were previously ineligible (such as Anaheim, New Jersey and the New York Islanders, among others)</w:t>
      </w:r>
      <w:r w:rsidRPr="00705F8B">
        <w:rPr>
          <w:rFonts w:ascii="Arial" w:hAnsi="Arial" w:cs="Arial"/>
          <w:sz w:val="24"/>
          <w:szCs w:val="24"/>
        </w:rPr>
        <w:t>.  F</w:t>
      </w:r>
      <w:r w:rsidR="005F7EEF" w:rsidRPr="00705F8B">
        <w:rPr>
          <w:rFonts w:ascii="Arial" w:hAnsi="Arial" w:cs="Arial"/>
          <w:sz w:val="24"/>
          <w:szCs w:val="24"/>
        </w:rPr>
        <w:t>urther</w:t>
      </w:r>
      <w:r w:rsidRPr="00705F8B">
        <w:rPr>
          <w:rFonts w:ascii="Arial" w:hAnsi="Arial" w:cs="Arial"/>
          <w:sz w:val="24"/>
          <w:szCs w:val="24"/>
        </w:rPr>
        <w:t xml:space="preserve">, </w:t>
      </w:r>
      <w:r w:rsidR="005F7EEF" w:rsidRPr="00705F8B">
        <w:rPr>
          <w:rFonts w:ascii="Arial" w:hAnsi="Arial" w:cs="Arial"/>
          <w:sz w:val="24"/>
          <w:szCs w:val="24"/>
        </w:rPr>
        <w:t xml:space="preserve">our proposal eliminates some of the current </w:t>
      </w:r>
      <w:r w:rsidR="00ED0E1D" w:rsidRPr="00705F8B">
        <w:rPr>
          <w:rFonts w:ascii="Arial" w:hAnsi="Arial" w:cs="Arial"/>
          <w:sz w:val="24"/>
          <w:szCs w:val="24"/>
        </w:rPr>
        <w:t xml:space="preserve">“business </w:t>
      </w:r>
      <w:r w:rsidR="005F7EEF" w:rsidRPr="00705F8B">
        <w:rPr>
          <w:rFonts w:ascii="Arial" w:hAnsi="Arial" w:cs="Arial"/>
          <w:sz w:val="24"/>
          <w:szCs w:val="24"/>
        </w:rPr>
        <w:t>performance</w:t>
      </w:r>
      <w:r w:rsidR="00ED0E1D" w:rsidRPr="00705F8B">
        <w:rPr>
          <w:rFonts w:ascii="Arial" w:hAnsi="Arial" w:cs="Arial"/>
          <w:sz w:val="24"/>
          <w:szCs w:val="24"/>
        </w:rPr>
        <w:t>”</w:t>
      </w:r>
      <w:r w:rsidR="005F7EEF" w:rsidRPr="00705F8B">
        <w:rPr>
          <w:rFonts w:ascii="Arial" w:hAnsi="Arial" w:cs="Arial"/>
          <w:sz w:val="24"/>
          <w:szCs w:val="24"/>
        </w:rPr>
        <w:t xml:space="preserve"> thresholds that had the effect of </w:t>
      </w:r>
      <w:r w:rsidR="00ED0E1D" w:rsidRPr="00705F8B">
        <w:rPr>
          <w:rFonts w:ascii="Arial" w:hAnsi="Arial" w:cs="Arial"/>
          <w:sz w:val="24"/>
          <w:szCs w:val="24"/>
        </w:rPr>
        <w:t xml:space="preserve">materially </w:t>
      </w:r>
      <w:r w:rsidR="005F7EEF" w:rsidRPr="00705F8B">
        <w:rPr>
          <w:rFonts w:ascii="Arial" w:hAnsi="Arial" w:cs="Arial"/>
          <w:sz w:val="24"/>
          <w:szCs w:val="24"/>
        </w:rPr>
        <w:t xml:space="preserve">reducing </w:t>
      </w:r>
      <w:r w:rsidR="00ED0E1D" w:rsidRPr="00705F8B">
        <w:rPr>
          <w:rFonts w:ascii="Arial" w:hAnsi="Arial" w:cs="Arial"/>
          <w:sz w:val="24"/>
          <w:szCs w:val="24"/>
        </w:rPr>
        <w:t xml:space="preserve">the amounts </w:t>
      </w:r>
      <w:r w:rsidR="005F7EEF" w:rsidRPr="00705F8B">
        <w:rPr>
          <w:rFonts w:ascii="Arial" w:hAnsi="Arial" w:cs="Arial"/>
          <w:sz w:val="24"/>
          <w:szCs w:val="24"/>
        </w:rPr>
        <w:t>a</w:t>
      </w:r>
      <w:r w:rsidR="00BA3C05" w:rsidRPr="00705F8B">
        <w:rPr>
          <w:rFonts w:ascii="Arial" w:hAnsi="Arial" w:cs="Arial"/>
          <w:sz w:val="24"/>
          <w:szCs w:val="24"/>
        </w:rPr>
        <w:t xml:space="preserve"> Club</w:t>
      </w:r>
      <w:r w:rsidR="00ED0E1D" w:rsidRPr="00705F8B">
        <w:rPr>
          <w:rFonts w:ascii="Arial" w:hAnsi="Arial" w:cs="Arial"/>
          <w:sz w:val="24"/>
          <w:szCs w:val="24"/>
        </w:rPr>
        <w:t xml:space="preserve"> might otherwise qualify to receive </w:t>
      </w:r>
      <w:r w:rsidR="00825D30" w:rsidRPr="00705F8B">
        <w:rPr>
          <w:rFonts w:ascii="Arial" w:hAnsi="Arial" w:cs="Arial"/>
          <w:sz w:val="24"/>
          <w:szCs w:val="24"/>
        </w:rPr>
        <w:t xml:space="preserve">in </w:t>
      </w:r>
      <w:r w:rsidR="005F7EEF" w:rsidRPr="00705F8B">
        <w:rPr>
          <w:rFonts w:ascii="Arial" w:hAnsi="Arial" w:cs="Arial"/>
          <w:sz w:val="24"/>
          <w:szCs w:val="24"/>
        </w:rPr>
        <w:t xml:space="preserve">revenue sharing.  </w:t>
      </w:r>
      <w:r w:rsidR="00ED0E1D" w:rsidRPr="00705F8B">
        <w:rPr>
          <w:rFonts w:ascii="Arial" w:hAnsi="Arial" w:cs="Arial"/>
          <w:sz w:val="24"/>
          <w:szCs w:val="24"/>
        </w:rPr>
        <w:t xml:space="preserve">Instead, </w:t>
      </w:r>
      <w:r w:rsidR="00D12183" w:rsidRPr="00705F8B">
        <w:rPr>
          <w:rFonts w:ascii="Arial" w:hAnsi="Arial" w:cs="Arial"/>
          <w:sz w:val="24"/>
          <w:szCs w:val="24"/>
        </w:rPr>
        <w:t xml:space="preserve">under-performing </w:t>
      </w:r>
      <w:r w:rsidR="00ED0E1D" w:rsidRPr="00705F8B">
        <w:rPr>
          <w:rFonts w:ascii="Arial" w:hAnsi="Arial" w:cs="Arial"/>
          <w:sz w:val="24"/>
          <w:szCs w:val="24"/>
        </w:rPr>
        <w:t xml:space="preserve">Clubs will be expected to enhance their business planning capabilities, will be provided on-site assistance to meet enhanced </w:t>
      </w:r>
      <w:r w:rsidR="00BA3C05" w:rsidRPr="00705F8B">
        <w:rPr>
          <w:rFonts w:ascii="Arial" w:hAnsi="Arial" w:cs="Arial"/>
          <w:sz w:val="24"/>
          <w:szCs w:val="24"/>
        </w:rPr>
        <w:t xml:space="preserve">business </w:t>
      </w:r>
      <w:r w:rsidR="00ED0E1D" w:rsidRPr="00705F8B">
        <w:rPr>
          <w:rFonts w:ascii="Arial" w:hAnsi="Arial" w:cs="Arial"/>
          <w:sz w:val="24"/>
          <w:szCs w:val="24"/>
        </w:rPr>
        <w:t xml:space="preserve">objectives and will be provided with much </w:t>
      </w:r>
      <w:r w:rsidR="00874F0A" w:rsidRPr="00705F8B">
        <w:rPr>
          <w:rFonts w:ascii="Arial" w:hAnsi="Arial" w:cs="Arial"/>
          <w:sz w:val="24"/>
          <w:szCs w:val="24"/>
        </w:rPr>
        <w:t>greater</w:t>
      </w:r>
      <w:r w:rsidR="00ED0E1D" w:rsidRPr="00705F8B">
        <w:rPr>
          <w:rFonts w:ascii="Arial" w:hAnsi="Arial" w:cs="Arial"/>
          <w:sz w:val="24"/>
          <w:szCs w:val="24"/>
        </w:rPr>
        <w:t xml:space="preserve"> </w:t>
      </w:r>
      <w:r w:rsidR="00BA3C05" w:rsidRPr="00705F8B">
        <w:rPr>
          <w:rFonts w:ascii="Arial" w:hAnsi="Arial" w:cs="Arial"/>
          <w:sz w:val="24"/>
          <w:szCs w:val="24"/>
        </w:rPr>
        <w:t xml:space="preserve">counseling as to </w:t>
      </w:r>
      <w:r w:rsidR="00ED0E1D" w:rsidRPr="00705F8B">
        <w:rPr>
          <w:rFonts w:ascii="Arial" w:hAnsi="Arial" w:cs="Arial"/>
          <w:sz w:val="24"/>
          <w:szCs w:val="24"/>
        </w:rPr>
        <w:t xml:space="preserve">“best practices” in business operations.  </w:t>
      </w:r>
    </w:p>
    <w:p w:rsidR="00716C72" w:rsidRPr="00705F8B" w:rsidRDefault="00716C72" w:rsidP="005C67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37C43" w:rsidRPr="00705F8B" w:rsidRDefault="00F10BA0" w:rsidP="005C67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In addition, we have proposed </w:t>
      </w:r>
      <w:r w:rsidR="008E776A" w:rsidRPr="00705F8B">
        <w:rPr>
          <w:rFonts w:ascii="Arial" w:hAnsi="Arial" w:cs="Arial"/>
          <w:sz w:val="24"/>
          <w:szCs w:val="24"/>
        </w:rPr>
        <w:t xml:space="preserve"> the formation of a functioning and active </w:t>
      </w:r>
      <w:r w:rsidRPr="00705F8B">
        <w:rPr>
          <w:rFonts w:ascii="Arial" w:hAnsi="Arial" w:cs="Arial"/>
          <w:sz w:val="24"/>
          <w:szCs w:val="24"/>
        </w:rPr>
        <w:t xml:space="preserve">Revenue Sharing </w:t>
      </w:r>
      <w:r w:rsidR="008E776A" w:rsidRPr="00705F8B">
        <w:rPr>
          <w:rFonts w:ascii="Arial" w:hAnsi="Arial" w:cs="Arial"/>
          <w:sz w:val="24"/>
          <w:szCs w:val="24"/>
        </w:rPr>
        <w:t>Committee</w:t>
      </w:r>
      <w:r w:rsidRPr="00705F8B">
        <w:rPr>
          <w:rFonts w:ascii="Arial" w:hAnsi="Arial" w:cs="Arial"/>
          <w:sz w:val="24"/>
          <w:szCs w:val="24"/>
        </w:rPr>
        <w:t xml:space="preserve">, on which the NHLPA will have representation and </w:t>
      </w:r>
      <w:r w:rsidR="00D12183" w:rsidRPr="00705F8B">
        <w:rPr>
          <w:rFonts w:ascii="Arial" w:hAnsi="Arial" w:cs="Arial"/>
          <w:sz w:val="24"/>
          <w:szCs w:val="24"/>
        </w:rPr>
        <w:t xml:space="preserve">will have an opportunity to </w:t>
      </w:r>
      <w:r w:rsidR="00BA3C05" w:rsidRPr="00705F8B">
        <w:rPr>
          <w:rFonts w:ascii="Arial" w:hAnsi="Arial" w:cs="Arial"/>
          <w:sz w:val="24"/>
          <w:szCs w:val="24"/>
        </w:rPr>
        <w:t xml:space="preserve">provide </w:t>
      </w:r>
      <w:r w:rsidRPr="00705F8B">
        <w:rPr>
          <w:rFonts w:ascii="Arial" w:hAnsi="Arial" w:cs="Arial"/>
          <w:sz w:val="24"/>
          <w:szCs w:val="24"/>
        </w:rPr>
        <w:t>input, to</w:t>
      </w:r>
      <w:r w:rsidR="005F7EEF" w:rsidRPr="00705F8B">
        <w:rPr>
          <w:rFonts w:ascii="Arial" w:hAnsi="Arial" w:cs="Arial"/>
          <w:sz w:val="24"/>
          <w:szCs w:val="24"/>
        </w:rPr>
        <w:t xml:space="preserve"> </w:t>
      </w:r>
      <w:r w:rsidR="00D12183" w:rsidRPr="00705F8B">
        <w:rPr>
          <w:rFonts w:ascii="Arial" w:hAnsi="Arial" w:cs="Arial"/>
          <w:sz w:val="24"/>
          <w:szCs w:val="24"/>
        </w:rPr>
        <w:t>determine</w:t>
      </w:r>
      <w:r w:rsidR="00825D30" w:rsidRPr="00705F8B">
        <w:rPr>
          <w:rFonts w:ascii="Arial" w:hAnsi="Arial" w:cs="Arial"/>
          <w:sz w:val="24"/>
          <w:szCs w:val="24"/>
        </w:rPr>
        <w:t xml:space="preserve"> the best and most effective distribution of revenue sharing funds.</w:t>
      </w:r>
      <w:r w:rsidR="005F7EEF" w:rsidRPr="00705F8B">
        <w:rPr>
          <w:rFonts w:ascii="Arial" w:hAnsi="Arial" w:cs="Arial"/>
          <w:sz w:val="24"/>
          <w:szCs w:val="24"/>
        </w:rPr>
        <w:t xml:space="preserve"> </w:t>
      </w:r>
    </w:p>
    <w:p w:rsidR="0009728D" w:rsidRPr="00705F8B" w:rsidRDefault="0009728D" w:rsidP="005C67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A64AD" w:rsidRPr="00705F8B" w:rsidRDefault="00FA64AD" w:rsidP="00FA64AD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705F8B">
        <w:rPr>
          <w:rFonts w:ascii="Arial" w:hAnsi="Arial" w:cs="Arial"/>
          <w:b/>
          <w:sz w:val="24"/>
          <w:szCs w:val="24"/>
          <w:u w:val="single"/>
        </w:rPr>
        <w:t>Supplemental and Commissioner Discipline</w:t>
      </w:r>
    </w:p>
    <w:p w:rsidR="00FA64AD" w:rsidRPr="00705F8B" w:rsidRDefault="00FA64AD" w:rsidP="00FA64A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>We are proposing to amend current Player discipline provisions to introduce additional procedural safeguards to protect Player interests, including an ultimate appeal right to a “neutral” third-party arbitrator with a “clearly erroneous” standard of review.</w:t>
      </w:r>
    </w:p>
    <w:p w:rsidR="00FA64AD" w:rsidRPr="00705F8B" w:rsidRDefault="00FA64AD" w:rsidP="005C67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9728D" w:rsidRPr="00705F8B" w:rsidRDefault="0009728D" w:rsidP="0009728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705F8B">
        <w:rPr>
          <w:rFonts w:ascii="Arial" w:hAnsi="Arial" w:cs="Arial"/>
          <w:b/>
          <w:sz w:val="24"/>
          <w:szCs w:val="24"/>
          <w:u w:val="single"/>
        </w:rPr>
        <w:t xml:space="preserve">No Rollback; </w:t>
      </w:r>
      <w:r w:rsidR="00D900CA">
        <w:rPr>
          <w:rFonts w:ascii="Arial" w:hAnsi="Arial" w:cs="Arial"/>
          <w:b/>
          <w:sz w:val="24"/>
          <w:szCs w:val="24"/>
          <w:u w:val="single"/>
        </w:rPr>
        <w:t>Players’ Share</w:t>
      </w:r>
      <w:r w:rsidRPr="00705F8B">
        <w:rPr>
          <w:rFonts w:ascii="Arial" w:hAnsi="Arial" w:cs="Arial"/>
          <w:b/>
          <w:sz w:val="24"/>
          <w:szCs w:val="24"/>
          <w:u w:val="single"/>
        </w:rPr>
        <w:t xml:space="preserve"> “Make Whole” Provision</w:t>
      </w:r>
    </w:p>
    <w:p w:rsidR="0009728D" w:rsidRPr="00705F8B" w:rsidRDefault="0009728D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The NHL is </w:t>
      </w:r>
      <w:r w:rsidRPr="00705F8B">
        <w:rPr>
          <w:rFonts w:ascii="Arial" w:hAnsi="Arial" w:cs="Arial"/>
          <w:sz w:val="24"/>
          <w:szCs w:val="24"/>
          <w:u w:val="single"/>
        </w:rPr>
        <w:t>not</w:t>
      </w:r>
      <w:r w:rsidRPr="00705F8B">
        <w:rPr>
          <w:rFonts w:ascii="Arial" w:hAnsi="Arial" w:cs="Arial"/>
          <w:sz w:val="24"/>
          <w:szCs w:val="24"/>
        </w:rPr>
        <w:t xml:space="preserve"> proposing that current SPCs be reduced, re-written or rolled back.  Instead, the NHL’s proposal retains all current Players’ SPCs at their current face value </w:t>
      </w:r>
      <w:r w:rsidR="00CC41CB" w:rsidRPr="00705F8B">
        <w:rPr>
          <w:rFonts w:ascii="Arial" w:hAnsi="Arial" w:cs="Arial"/>
          <w:sz w:val="24"/>
          <w:szCs w:val="24"/>
        </w:rPr>
        <w:t xml:space="preserve">for the duration of their terms, subject to the operation of the escrow mechanism in the same manner as it </w:t>
      </w:r>
      <w:r w:rsidR="00D900CA">
        <w:rPr>
          <w:rFonts w:ascii="Arial" w:hAnsi="Arial" w:cs="Arial"/>
          <w:sz w:val="24"/>
          <w:szCs w:val="24"/>
        </w:rPr>
        <w:t xml:space="preserve">has </w:t>
      </w:r>
      <w:r w:rsidR="00CC41CB" w:rsidRPr="00705F8B">
        <w:rPr>
          <w:rFonts w:ascii="Arial" w:hAnsi="Arial" w:cs="Arial"/>
          <w:sz w:val="24"/>
          <w:szCs w:val="24"/>
        </w:rPr>
        <w:t xml:space="preserve">worked under the expired CBA.  (In other words, under the expired CBA, the </w:t>
      </w:r>
      <w:r w:rsidR="00D900CA">
        <w:rPr>
          <w:rFonts w:ascii="Arial" w:hAnsi="Arial" w:cs="Arial"/>
          <w:sz w:val="24"/>
          <w:szCs w:val="24"/>
        </w:rPr>
        <w:t>compensation</w:t>
      </w:r>
      <w:r w:rsidR="00CC41CB" w:rsidRPr="00705F8B">
        <w:rPr>
          <w:rFonts w:ascii="Arial" w:hAnsi="Arial" w:cs="Arial"/>
          <w:sz w:val="24"/>
          <w:szCs w:val="24"/>
        </w:rPr>
        <w:t xml:space="preserve"> a Player received </w:t>
      </w:r>
      <w:r w:rsidR="00CC41CB" w:rsidRPr="00705F8B">
        <w:rPr>
          <w:rFonts w:ascii="Arial" w:hAnsi="Arial" w:cs="Arial"/>
          <w:sz w:val="24"/>
          <w:szCs w:val="24"/>
        </w:rPr>
        <w:lastRenderedPageBreak/>
        <w:t xml:space="preserve">each year </w:t>
      </w:r>
      <w:r w:rsidR="00B70D88">
        <w:rPr>
          <w:rFonts w:ascii="Arial" w:hAnsi="Arial" w:cs="Arial"/>
          <w:sz w:val="24"/>
          <w:szCs w:val="24"/>
        </w:rPr>
        <w:t>was either higher or lower than the face value of his contract</w:t>
      </w:r>
      <w:r w:rsidR="00CC41CB" w:rsidRPr="00705F8B">
        <w:rPr>
          <w:rFonts w:ascii="Arial" w:hAnsi="Arial" w:cs="Arial"/>
          <w:sz w:val="24"/>
          <w:szCs w:val="24"/>
        </w:rPr>
        <w:t xml:space="preserve"> depending upon </w:t>
      </w:r>
      <w:r w:rsidR="00D900CA">
        <w:rPr>
          <w:rFonts w:ascii="Arial" w:hAnsi="Arial" w:cs="Arial"/>
          <w:sz w:val="24"/>
          <w:szCs w:val="24"/>
        </w:rPr>
        <w:t>Club-Player contracting levels and the level and growth rate of HRR.)</w:t>
      </w:r>
      <w:r w:rsidR="00CC41CB" w:rsidRPr="00705F8B">
        <w:rPr>
          <w:rFonts w:ascii="Arial" w:hAnsi="Arial" w:cs="Arial"/>
          <w:sz w:val="24"/>
          <w:szCs w:val="24"/>
        </w:rPr>
        <w:t xml:space="preserve">  Under the expired CBA, in two of the seven years Players were paid in excess of the face values of their SPCs and in five of those years they </w:t>
      </w:r>
      <w:r w:rsidR="00845692">
        <w:rPr>
          <w:rFonts w:ascii="Arial" w:hAnsi="Arial" w:cs="Arial"/>
          <w:sz w:val="24"/>
          <w:szCs w:val="24"/>
        </w:rPr>
        <w:t>received less than their face values</w:t>
      </w:r>
      <w:r w:rsidR="00CC41CB" w:rsidRPr="00705F8B">
        <w:rPr>
          <w:rFonts w:ascii="Arial" w:hAnsi="Arial" w:cs="Arial"/>
          <w:sz w:val="24"/>
          <w:szCs w:val="24"/>
        </w:rPr>
        <w:t>.  That process would remain intact under the new CBA.</w:t>
      </w:r>
    </w:p>
    <w:p w:rsidR="00CC41CB" w:rsidRPr="00705F8B" w:rsidRDefault="00CC41CB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C41CB" w:rsidRPr="00705F8B" w:rsidRDefault="00CC41CB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Under our </w:t>
      </w:r>
      <w:r w:rsidR="00A701DF" w:rsidRPr="00705F8B">
        <w:rPr>
          <w:rFonts w:ascii="Arial" w:hAnsi="Arial" w:cs="Arial"/>
          <w:sz w:val="24"/>
          <w:szCs w:val="24"/>
        </w:rPr>
        <w:t>“</w:t>
      </w:r>
      <w:r w:rsidRPr="00705F8B">
        <w:rPr>
          <w:rFonts w:ascii="Arial" w:hAnsi="Arial" w:cs="Arial"/>
          <w:sz w:val="24"/>
          <w:szCs w:val="24"/>
        </w:rPr>
        <w:t>make whole</w:t>
      </w:r>
      <w:r w:rsidR="00A701DF" w:rsidRPr="00705F8B">
        <w:rPr>
          <w:rFonts w:ascii="Arial" w:hAnsi="Arial" w:cs="Arial"/>
          <w:sz w:val="24"/>
          <w:szCs w:val="24"/>
        </w:rPr>
        <w:t>”</w:t>
      </w:r>
      <w:r w:rsidRPr="00705F8B">
        <w:rPr>
          <w:rFonts w:ascii="Arial" w:hAnsi="Arial" w:cs="Arial"/>
          <w:sz w:val="24"/>
          <w:szCs w:val="24"/>
        </w:rPr>
        <w:t xml:space="preserve"> proposal, which is premised upon </w:t>
      </w:r>
      <w:r w:rsidR="00845692">
        <w:rPr>
          <w:rFonts w:ascii="Arial" w:hAnsi="Arial" w:cs="Arial"/>
          <w:sz w:val="24"/>
          <w:szCs w:val="24"/>
        </w:rPr>
        <w:t xml:space="preserve">a </w:t>
      </w:r>
      <w:r w:rsidRPr="00705F8B">
        <w:rPr>
          <w:rFonts w:ascii="Arial" w:hAnsi="Arial" w:cs="Arial"/>
          <w:sz w:val="24"/>
          <w:szCs w:val="24"/>
        </w:rPr>
        <w:t xml:space="preserve">5% anticipated growth of HRR </w:t>
      </w:r>
      <w:r w:rsidR="00845692">
        <w:rPr>
          <w:rFonts w:ascii="Arial" w:hAnsi="Arial" w:cs="Arial"/>
          <w:sz w:val="24"/>
          <w:szCs w:val="24"/>
        </w:rPr>
        <w:t xml:space="preserve">both this year and </w:t>
      </w:r>
      <w:r w:rsidRPr="00705F8B">
        <w:rPr>
          <w:rFonts w:ascii="Arial" w:hAnsi="Arial" w:cs="Arial"/>
          <w:sz w:val="24"/>
          <w:szCs w:val="24"/>
        </w:rPr>
        <w:t xml:space="preserve">in future years, every Player </w:t>
      </w:r>
      <w:r w:rsidR="00845692">
        <w:rPr>
          <w:rFonts w:ascii="Arial" w:hAnsi="Arial" w:cs="Arial"/>
          <w:sz w:val="24"/>
          <w:szCs w:val="24"/>
        </w:rPr>
        <w:t>will be paid compensation based on the full value of the Players’ Share under which his current SPC was signed</w:t>
      </w:r>
      <w:r w:rsidRPr="00705F8B">
        <w:rPr>
          <w:rFonts w:ascii="Arial" w:hAnsi="Arial" w:cs="Arial"/>
          <w:sz w:val="24"/>
          <w:szCs w:val="24"/>
        </w:rPr>
        <w:t>.</w:t>
      </w:r>
    </w:p>
    <w:p w:rsidR="00CC41CB" w:rsidRPr="00705F8B" w:rsidRDefault="00CC41CB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C41CB" w:rsidRPr="00705F8B" w:rsidRDefault="00CC41CB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>In order to effectively transition from a Player</w:t>
      </w:r>
      <w:r w:rsidR="00845692">
        <w:rPr>
          <w:rFonts w:ascii="Arial" w:hAnsi="Arial" w:cs="Arial"/>
          <w:sz w:val="24"/>
          <w:szCs w:val="24"/>
        </w:rPr>
        <w:t>s’</w:t>
      </w:r>
      <w:r w:rsidRPr="00705F8B">
        <w:rPr>
          <w:rFonts w:ascii="Arial" w:hAnsi="Arial" w:cs="Arial"/>
          <w:sz w:val="24"/>
          <w:szCs w:val="24"/>
        </w:rPr>
        <w:t xml:space="preserve"> Share of 57 percent to 50 percent, including importantly to protect Players’ current SPCs against an absolute reduction in Players’ Share</w:t>
      </w:r>
      <w:r w:rsidR="00845692">
        <w:rPr>
          <w:rFonts w:ascii="Arial" w:hAnsi="Arial" w:cs="Arial"/>
          <w:sz w:val="24"/>
          <w:szCs w:val="24"/>
        </w:rPr>
        <w:t xml:space="preserve"> dollars</w:t>
      </w:r>
      <w:r w:rsidRPr="00705F8B">
        <w:rPr>
          <w:rFonts w:ascii="Arial" w:hAnsi="Arial" w:cs="Arial"/>
          <w:sz w:val="24"/>
          <w:szCs w:val="24"/>
        </w:rPr>
        <w:t>, the new Agreement contemplates, in its initial years, a “make whole” mechanism that will effectively pay each Player currently under contract the difference between 50% of Actual HRR</w:t>
      </w:r>
      <w:r w:rsidR="00845692">
        <w:rPr>
          <w:rFonts w:ascii="Arial" w:hAnsi="Arial" w:cs="Arial"/>
          <w:sz w:val="24"/>
          <w:szCs w:val="24"/>
        </w:rPr>
        <w:t xml:space="preserve"> in 2012/13</w:t>
      </w:r>
      <w:r w:rsidRPr="00705F8B">
        <w:rPr>
          <w:rFonts w:ascii="Arial" w:hAnsi="Arial" w:cs="Arial"/>
          <w:sz w:val="24"/>
          <w:szCs w:val="24"/>
        </w:rPr>
        <w:t xml:space="preserve"> and 57% of HRR</w:t>
      </w:r>
      <w:r w:rsidR="00845692">
        <w:rPr>
          <w:rFonts w:ascii="Arial" w:hAnsi="Arial" w:cs="Arial"/>
          <w:sz w:val="24"/>
          <w:szCs w:val="24"/>
        </w:rPr>
        <w:t xml:space="preserve"> in 2011/12</w:t>
      </w:r>
      <w:r w:rsidRPr="00705F8B">
        <w:rPr>
          <w:rFonts w:ascii="Arial" w:hAnsi="Arial" w:cs="Arial"/>
          <w:sz w:val="24"/>
          <w:szCs w:val="24"/>
        </w:rPr>
        <w:t xml:space="preserve"> -- which was $1.883 Billion.</w:t>
      </w:r>
    </w:p>
    <w:p w:rsidR="00CC41CB" w:rsidRPr="00705F8B" w:rsidRDefault="00CC41CB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C41CB" w:rsidRPr="00705F8B" w:rsidRDefault="00CC41CB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>Again, premised upon a</w:t>
      </w:r>
      <w:r w:rsidR="00845692">
        <w:rPr>
          <w:rFonts w:ascii="Arial" w:hAnsi="Arial" w:cs="Arial"/>
          <w:sz w:val="24"/>
          <w:szCs w:val="24"/>
        </w:rPr>
        <w:t>n assumed</w:t>
      </w:r>
      <w:r w:rsidRPr="00705F8B">
        <w:rPr>
          <w:rFonts w:ascii="Arial" w:hAnsi="Arial" w:cs="Arial"/>
          <w:sz w:val="24"/>
          <w:szCs w:val="24"/>
        </w:rPr>
        <w:t xml:space="preserve"> 5% growth rate between 2011/12 and 2012/13, the “make whole” amount is calculated to be a maximum of $149 million for the 2012/13 season ($1.883 Billion minus $1.734 Bil</w:t>
      </w:r>
      <w:r w:rsidR="00845692">
        <w:rPr>
          <w:rFonts w:ascii="Arial" w:hAnsi="Arial" w:cs="Arial"/>
          <w:sz w:val="24"/>
          <w:szCs w:val="24"/>
        </w:rPr>
        <w:t>lion (57</w:t>
      </w:r>
      <w:r w:rsidR="0073188F" w:rsidRPr="00705F8B">
        <w:rPr>
          <w:rFonts w:ascii="Arial" w:hAnsi="Arial" w:cs="Arial"/>
          <w:sz w:val="24"/>
          <w:szCs w:val="24"/>
        </w:rPr>
        <w:t>% multiplied by $3.303 B</w:t>
      </w:r>
      <w:r w:rsidRPr="00705F8B">
        <w:rPr>
          <w:rFonts w:ascii="Arial" w:hAnsi="Arial" w:cs="Arial"/>
          <w:sz w:val="24"/>
          <w:szCs w:val="24"/>
        </w:rPr>
        <w:t xml:space="preserve">illion minus 50% multiplied by $3.468 </w:t>
      </w:r>
      <w:r w:rsidR="0073188F" w:rsidRPr="00705F8B">
        <w:rPr>
          <w:rFonts w:ascii="Arial" w:hAnsi="Arial" w:cs="Arial"/>
          <w:sz w:val="24"/>
          <w:szCs w:val="24"/>
        </w:rPr>
        <w:t>B</w:t>
      </w:r>
      <w:r w:rsidR="00A13042">
        <w:rPr>
          <w:rFonts w:ascii="Arial" w:hAnsi="Arial" w:cs="Arial"/>
          <w:sz w:val="24"/>
          <w:szCs w:val="24"/>
        </w:rPr>
        <w:t>illion</w:t>
      </w:r>
      <w:r w:rsidRPr="00705F8B">
        <w:rPr>
          <w:rFonts w:ascii="Arial" w:hAnsi="Arial" w:cs="Arial"/>
          <w:sz w:val="24"/>
          <w:szCs w:val="24"/>
        </w:rPr>
        <w:t>)</w:t>
      </w:r>
      <w:r w:rsidR="00A13042">
        <w:rPr>
          <w:rFonts w:ascii="Arial" w:hAnsi="Arial" w:cs="Arial"/>
          <w:sz w:val="24"/>
          <w:szCs w:val="24"/>
        </w:rPr>
        <w:t>.</w:t>
      </w:r>
      <w:r w:rsidRPr="00705F8B">
        <w:rPr>
          <w:rFonts w:ascii="Arial" w:hAnsi="Arial" w:cs="Arial"/>
          <w:sz w:val="24"/>
          <w:szCs w:val="24"/>
        </w:rPr>
        <w:t xml:space="preserve">  Similarly, utilizing that formula and our 5% growth projections, the “make whole” amount is calculated to be a maximum of $62 million for the 2013/14 season.</w:t>
      </w:r>
    </w:p>
    <w:p w:rsidR="00CC41CB" w:rsidRPr="00705F8B" w:rsidRDefault="00CC41CB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C41CB" w:rsidRPr="00705F8B" w:rsidRDefault="00CC41CB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>To accomplish the “make whole,” each Players’ pro-rata “make whole” will be determined for the first two years of the Agreement and will be paid to each Player as a Deferred Compensation benefit over the life of the Player’s existing SPC.  For those</w:t>
      </w:r>
      <w:r w:rsidR="00845692">
        <w:rPr>
          <w:rFonts w:ascii="Arial" w:hAnsi="Arial" w:cs="Arial"/>
          <w:sz w:val="24"/>
          <w:szCs w:val="24"/>
        </w:rPr>
        <w:t xml:space="preserve"> Players whose contracts expire</w:t>
      </w:r>
      <w:r w:rsidRPr="00705F8B">
        <w:rPr>
          <w:rFonts w:ascii="Arial" w:hAnsi="Arial" w:cs="Arial"/>
          <w:sz w:val="24"/>
          <w:szCs w:val="24"/>
        </w:rPr>
        <w:t xml:space="preserve"> after the 2012/13 season, the benefit will be paid when final HRR is determined for this season (in October/November 2013).</w:t>
      </w:r>
      <w:r w:rsidR="00A13042">
        <w:rPr>
          <w:rFonts w:ascii="Arial" w:hAnsi="Arial" w:cs="Arial"/>
          <w:sz w:val="24"/>
          <w:szCs w:val="24"/>
        </w:rPr>
        <w:t xml:space="preserve">  Player “make whole” payments will be accrued and paid for by the League, and will be chargeable against Players’ Share amounts in future years as Preliminary Benefits.</w:t>
      </w:r>
    </w:p>
    <w:p w:rsidR="0073188F" w:rsidRPr="00705F8B" w:rsidRDefault="0073188F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3188F" w:rsidRPr="00705F8B" w:rsidRDefault="00845692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188F" w:rsidRPr="00705F8B">
        <w:rPr>
          <w:rFonts w:ascii="Arial" w:hAnsi="Arial" w:cs="Arial"/>
          <w:sz w:val="24"/>
          <w:szCs w:val="24"/>
        </w:rPr>
        <w:t>he “make whole” obligation will be operational only thro</w:t>
      </w:r>
      <w:r>
        <w:rPr>
          <w:rFonts w:ascii="Arial" w:hAnsi="Arial" w:cs="Arial"/>
          <w:sz w:val="24"/>
          <w:szCs w:val="24"/>
        </w:rPr>
        <w:t xml:space="preserve">ugh the 2013/14 season </w:t>
      </w:r>
      <w:r w:rsidR="0073188F" w:rsidRPr="00705F8B">
        <w:rPr>
          <w:rFonts w:ascii="Arial" w:hAnsi="Arial" w:cs="Arial"/>
          <w:sz w:val="24"/>
          <w:szCs w:val="24"/>
        </w:rPr>
        <w:t xml:space="preserve"> because</w:t>
      </w:r>
      <w:r>
        <w:rPr>
          <w:rFonts w:ascii="Arial" w:hAnsi="Arial" w:cs="Arial"/>
          <w:sz w:val="24"/>
          <w:szCs w:val="24"/>
        </w:rPr>
        <w:t>, beginning in Year 3, the</w:t>
      </w:r>
      <w:r w:rsidR="0073188F" w:rsidRPr="00705F8B">
        <w:rPr>
          <w:rFonts w:ascii="Arial" w:hAnsi="Arial" w:cs="Arial"/>
          <w:sz w:val="24"/>
          <w:szCs w:val="24"/>
        </w:rPr>
        <w:t xml:space="preserve"> project</w:t>
      </w:r>
      <w:r>
        <w:rPr>
          <w:rFonts w:ascii="Arial" w:hAnsi="Arial" w:cs="Arial"/>
          <w:sz w:val="24"/>
          <w:szCs w:val="24"/>
        </w:rPr>
        <w:t>ed</w:t>
      </w:r>
      <w:r w:rsidR="0073188F" w:rsidRPr="00705F8B">
        <w:rPr>
          <w:rFonts w:ascii="Arial" w:hAnsi="Arial" w:cs="Arial"/>
          <w:sz w:val="24"/>
          <w:szCs w:val="24"/>
        </w:rPr>
        <w:t xml:space="preserve"> growth in League-wide revenues should </w:t>
      </w:r>
      <w:r w:rsidR="00A13042">
        <w:rPr>
          <w:rFonts w:ascii="Arial" w:hAnsi="Arial" w:cs="Arial"/>
          <w:sz w:val="24"/>
          <w:szCs w:val="24"/>
        </w:rPr>
        <w:t>have resulted in</w:t>
      </w:r>
      <w:r w:rsidR="0073188F" w:rsidRPr="00705F8B">
        <w:rPr>
          <w:rFonts w:ascii="Arial" w:hAnsi="Arial" w:cs="Arial"/>
          <w:sz w:val="24"/>
          <w:szCs w:val="24"/>
        </w:rPr>
        <w:t xml:space="preserve"> an increase in absolute Players’ Share dollars (</w:t>
      </w:r>
      <w:r>
        <w:rPr>
          <w:rFonts w:ascii="Arial" w:hAnsi="Arial" w:cs="Arial"/>
          <w:sz w:val="24"/>
          <w:szCs w:val="24"/>
        </w:rPr>
        <w:t>in excess</w:t>
      </w:r>
      <w:r w:rsidR="00A701DF" w:rsidRPr="00705F8B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r w:rsidR="00A13042">
        <w:rPr>
          <w:rFonts w:ascii="Arial" w:hAnsi="Arial" w:cs="Arial"/>
          <w:sz w:val="24"/>
          <w:szCs w:val="24"/>
        </w:rPr>
        <w:t>Players’ Share of</w:t>
      </w:r>
      <w:r>
        <w:rPr>
          <w:rFonts w:ascii="Arial" w:hAnsi="Arial" w:cs="Arial"/>
          <w:sz w:val="24"/>
          <w:szCs w:val="24"/>
        </w:rPr>
        <w:t xml:space="preserve"> </w:t>
      </w:r>
      <w:r w:rsidR="00A701DF" w:rsidRPr="00705F8B">
        <w:rPr>
          <w:rFonts w:ascii="Arial" w:hAnsi="Arial" w:cs="Arial"/>
          <w:sz w:val="24"/>
          <w:szCs w:val="24"/>
        </w:rPr>
        <w:t xml:space="preserve">$1.883 </w:t>
      </w:r>
      <w:r w:rsidR="00A13042">
        <w:rPr>
          <w:rFonts w:ascii="Arial" w:hAnsi="Arial" w:cs="Arial"/>
          <w:sz w:val="24"/>
          <w:szCs w:val="24"/>
        </w:rPr>
        <w:t>B</w:t>
      </w:r>
      <w:r w:rsidR="00A701DF" w:rsidRPr="00705F8B">
        <w:rPr>
          <w:rFonts w:ascii="Arial" w:hAnsi="Arial" w:cs="Arial"/>
          <w:sz w:val="24"/>
          <w:szCs w:val="24"/>
        </w:rPr>
        <w:t>illion</w:t>
      </w:r>
      <w:r w:rsidR="00A13042">
        <w:rPr>
          <w:rFonts w:ascii="Arial" w:hAnsi="Arial" w:cs="Arial"/>
          <w:sz w:val="24"/>
          <w:szCs w:val="24"/>
        </w:rPr>
        <w:t xml:space="preserve"> in 2011/12</w:t>
      </w:r>
      <w:r w:rsidR="00B70D88">
        <w:rPr>
          <w:rFonts w:ascii="Arial" w:hAnsi="Arial" w:cs="Arial"/>
          <w:sz w:val="24"/>
          <w:szCs w:val="24"/>
        </w:rPr>
        <w:t>)</w:t>
      </w:r>
      <w:r w:rsidR="00A701DF" w:rsidRPr="00705F8B">
        <w:rPr>
          <w:rFonts w:ascii="Arial" w:hAnsi="Arial" w:cs="Arial"/>
          <w:sz w:val="24"/>
          <w:szCs w:val="24"/>
        </w:rPr>
        <w:t>.  This will effectively restore “full value” to all existing SPCs without any continuing need for a “make whole.”</w:t>
      </w:r>
    </w:p>
    <w:p w:rsidR="00A701DF" w:rsidRPr="00705F8B" w:rsidRDefault="00A701DF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701DF" w:rsidRPr="00705F8B" w:rsidRDefault="00A701DF" w:rsidP="00CC41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 xml:space="preserve">We note in regard to this proposal, that while the NHLPA’s </w:t>
      </w:r>
      <w:r w:rsidR="00A13042">
        <w:rPr>
          <w:rFonts w:ascii="Arial" w:hAnsi="Arial" w:cs="Arial"/>
          <w:sz w:val="24"/>
          <w:szCs w:val="24"/>
        </w:rPr>
        <w:t xml:space="preserve">August 14 </w:t>
      </w:r>
      <w:r w:rsidRPr="00705F8B">
        <w:rPr>
          <w:rFonts w:ascii="Arial" w:hAnsi="Arial" w:cs="Arial"/>
          <w:sz w:val="24"/>
          <w:szCs w:val="24"/>
        </w:rPr>
        <w:t>proposal w</w:t>
      </w:r>
      <w:r w:rsidR="00845692">
        <w:rPr>
          <w:rFonts w:ascii="Arial" w:hAnsi="Arial" w:cs="Arial"/>
          <w:sz w:val="24"/>
          <w:szCs w:val="24"/>
        </w:rPr>
        <w:t>as</w:t>
      </w:r>
      <w:r w:rsidRPr="00705F8B">
        <w:rPr>
          <w:rFonts w:ascii="Arial" w:hAnsi="Arial" w:cs="Arial"/>
          <w:sz w:val="24"/>
          <w:szCs w:val="24"/>
        </w:rPr>
        <w:t xml:space="preserve"> premised upon a 7% annual growth</w:t>
      </w:r>
      <w:r w:rsidR="00A13042">
        <w:rPr>
          <w:rFonts w:ascii="Arial" w:hAnsi="Arial" w:cs="Arial"/>
          <w:sz w:val="24"/>
          <w:szCs w:val="24"/>
        </w:rPr>
        <w:t xml:space="preserve"> rate</w:t>
      </w:r>
      <w:r w:rsidRPr="00705F8B">
        <w:rPr>
          <w:rFonts w:ascii="Arial" w:hAnsi="Arial" w:cs="Arial"/>
          <w:sz w:val="24"/>
          <w:szCs w:val="24"/>
        </w:rPr>
        <w:t xml:space="preserve"> in HRR, we instead used the more conservative growth rate of 5%, consistent with our prior proposals.</w:t>
      </w:r>
      <w:r w:rsidR="00845692">
        <w:rPr>
          <w:rFonts w:ascii="Arial" w:hAnsi="Arial" w:cs="Arial"/>
          <w:sz w:val="24"/>
          <w:szCs w:val="24"/>
        </w:rPr>
        <w:t xml:space="preserve">  If the NHLPA’</w:t>
      </w:r>
      <w:r w:rsidR="00A13042">
        <w:rPr>
          <w:rFonts w:ascii="Arial" w:hAnsi="Arial" w:cs="Arial"/>
          <w:sz w:val="24"/>
          <w:szCs w:val="24"/>
        </w:rPr>
        <w:t>s estimate</w:t>
      </w:r>
      <w:r w:rsidR="00845692">
        <w:rPr>
          <w:rFonts w:ascii="Arial" w:hAnsi="Arial" w:cs="Arial"/>
          <w:sz w:val="24"/>
          <w:szCs w:val="24"/>
        </w:rPr>
        <w:t xml:space="preserve"> of revenue growth is more accurate, then the amount of money needed to effectuate a “make whole” would actually be less.</w:t>
      </w:r>
    </w:p>
    <w:p w:rsidR="00145C78" w:rsidRPr="00705F8B" w:rsidRDefault="00145C78" w:rsidP="00145C78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lastRenderedPageBreak/>
        <w:t>*</w:t>
      </w:r>
      <w:r w:rsidRPr="00705F8B">
        <w:rPr>
          <w:rFonts w:ascii="Arial" w:hAnsi="Arial" w:cs="Arial"/>
          <w:sz w:val="24"/>
          <w:szCs w:val="24"/>
        </w:rPr>
        <w:tab/>
      </w:r>
      <w:r w:rsidRPr="00705F8B">
        <w:rPr>
          <w:rFonts w:ascii="Arial" w:hAnsi="Arial" w:cs="Arial"/>
          <w:sz w:val="24"/>
          <w:szCs w:val="24"/>
        </w:rPr>
        <w:tab/>
      </w:r>
      <w:r w:rsidRPr="00705F8B">
        <w:rPr>
          <w:rFonts w:ascii="Arial" w:hAnsi="Arial" w:cs="Arial"/>
          <w:sz w:val="24"/>
          <w:szCs w:val="24"/>
        </w:rPr>
        <w:tab/>
        <w:t>*</w:t>
      </w:r>
      <w:r w:rsidRPr="00705F8B">
        <w:rPr>
          <w:rFonts w:ascii="Arial" w:hAnsi="Arial" w:cs="Arial"/>
          <w:sz w:val="24"/>
          <w:szCs w:val="24"/>
        </w:rPr>
        <w:tab/>
      </w:r>
      <w:r w:rsidRPr="00705F8B">
        <w:rPr>
          <w:rFonts w:ascii="Arial" w:hAnsi="Arial" w:cs="Arial"/>
          <w:sz w:val="24"/>
          <w:szCs w:val="24"/>
        </w:rPr>
        <w:tab/>
      </w:r>
      <w:r w:rsidRPr="00705F8B">
        <w:rPr>
          <w:rFonts w:ascii="Arial" w:hAnsi="Arial" w:cs="Arial"/>
          <w:sz w:val="24"/>
          <w:szCs w:val="24"/>
        </w:rPr>
        <w:tab/>
        <w:t>*</w:t>
      </w:r>
    </w:p>
    <w:p w:rsidR="0082417F" w:rsidRPr="00705F8B" w:rsidRDefault="0082417F" w:rsidP="0028690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6578" w:rsidRPr="00705F8B" w:rsidRDefault="00EA6578" w:rsidP="00EA6578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EA6578" w:rsidRPr="00705F8B" w:rsidRDefault="00EA6578" w:rsidP="00F72F4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05F8B">
        <w:rPr>
          <w:rFonts w:ascii="Arial" w:hAnsi="Arial" w:cs="Arial"/>
          <w:sz w:val="24"/>
          <w:szCs w:val="24"/>
        </w:rPr>
        <w:t>The parties have al</w:t>
      </w:r>
      <w:r w:rsidR="00145C78" w:rsidRPr="00705F8B">
        <w:rPr>
          <w:rFonts w:ascii="Arial" w:hAnsi="Arial" w:cs="Arial"/>
          <w:sz w:val="24"/>
          <w:szCs w:val="24"/>
        </w:rPr>
        <w:t>rea</w:t>
      </w:r>
      <w:r w:rsidRPr="00705F8B">
        <w:rPr>
          <w:rFonts w:ascii="Arial" w:hAnsi="Arial" w:cs="Arial"/>
          <w:sz w:val="24"/>
          <w:szCs w:val="24"/>
        </w:rPr>
        <w:t xml:space="preserve">dy reached agreement on many of the non-critical but necessary items needed to complete a new CBA.  We hope the NHLPA and the Players will view this proposal in the manner in which it is intended </w:t>
      </w:r>
      <w:r w:rsidR="00145C78" w:rsidRPr="00705F8B">
        <w:rPr>
          <w:rFonts w:ascii="Arial" w:hAnsi="Arial" w:cs="Arial"/>
          <w:sz w:val="24"/>
          <w:szCs w:val="24"/>
        </w:rPr>
        <w:t>--</w:t>
      </w:r>
      <w:r w:rsidRPr="00705F8B">
        <w:rPr>
          <w:rFonts w:ascii="Arial" w:hAnsi="Arial" w:cs="Arial"/>
          <w:sz w:val="24"/>
          <w:szCs w:val="24"/>
        </w:rPr>
        <w:t xml:space="preserve"> an invitation to complete an Agreement </w:t>
      </w:r>
      <w:r w:rsidR="0009728D" w:rsidRPr="00705F8B">
        <w:rPr>
          <w:rFonts w:ascii="Arial" w:hAnsi="Arial" w:cs="Arial"/>
          <w:sz w:val="24"/>
          <w:szCs w:val="24"/>
        </w:rPr>
        <w:t xml:space="preserve">in the necessary timeframe </w:t>
      </w:r>
      <w:r w:rsidR="00716C72" w:rsidRPr="00705F8B">
        <w:rPr>
          <w:rFonts w:ascii="Arial" w:hAnsi="Arial" w:cs="Arial"/>
          <w:sz w:val="24"/>
          <w:szCs w:val="24"/>
        </w:rPr>
        <w:t>so that a</w:t>
      </w:r>
      <w:r w:rsidRPr="00705F8B">
        <w:rPr>
          <w:rFonts w:ascii="Arial" w:hAnsi="Arial" w:cs="Arial"/>
          <w:sz w:val="24"/>
          <w:szCs w:val="24"/>
        </w:rPr>
        <w:t xml:space="preserve"> full 82-game 2012/13 season can be saved.</w:t>
      </w:r>
    </w:p>
    <w:sectPr w:rsidR="00EA6578" w:rsidRPr="00705F8B" w:rsidSect="0067651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CA" w:rsidRDefault="00D900CA" w:rsidP="00676515">
      <w:pPr>
        <w:spacing w:after="0" w:line="240" w:lineRule="auto"/>
      </w:pPr>
      <w:r>
        <w:separator/>
      </w:r>
    </w:p>
  </w:endnote>
  <w:endnote w:type="continuationSeparator" w:id="0">
    <w:p w:rsidR="00D900CA" w:rsidRDefault="00D900CA" w:rsidP="006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24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900CA" w:rsidRPr="00096130" w:rsidRDefault="00D900C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096130">
          <w:rPr>
            <w:rFonts w:ascii="Arial" w:hAnsi="Arial" w:cs="Arial"/>
            <w:sz w:val="24"/>
            <w:szCs w:val="24"/>
          </w:rPr>
          <w:fldChar w:fldCharType="begin"/>
        </w:r>
        <w:r w:rsidRPr="0009613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96130">
          <w:rPr>
            <w:rFonts w:ascii="Arial" w:hAnsi="Arial" w:cs="Arial"/>
            <w:sz w:val="24"/>
            <w:szCs w:val="24"/>
          </w:rPr>
          <w:fldChar w:fldCharType="separate"/>
        </w:r>
        <w:r w:rsidR="001D3EA1">
          <w:rPr>
            <w:rFonts w:ascii="Arial" w:hAnsi="Arial" w:cs="Arial"/>
            <w:noProof/>
            <w:sz w:val="24"/>
            <w:szCs w:val="24"/>
          </w:rPr>
          <w:t>2</w:t>
        </w:r>
        <w:r w:rsidRPr="0009613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D900CA" w:rsidRPr="00D5736B" w:rsidRDefault="00D900CA" w:rsidP="00D5736B">
    <w:pPr>
      <w:pStyle w:val="FooterB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CA" w:rsidRPr="00D5736B" w:rsidRDefault="00D900CA" w:rsidP="00D5736B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CA" w:rsidRDefault="00D900CA" w:rsidP="00676515">
      <w:pPr>
        <w:spacing w:after="0" w:line="240" w:lineRule="auto"/>
      </w:pPr>
      <w:r>
        <w:separator/>
      </w:r>
    </w:p>
  </w:footnote>
  <w:footnote w:type="continuationSeparator" w:id="0">
    <w:p w:rsidR="00D900CA" w:rsidRDefault="00D900CA" w:rsidP="006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CA" w:rsidRPr="00705F8B" w:rsidRDefault="00D900CA" w:rsidP="008E28B1">
    <w:pPr>
      <w:pStyle w:val="Header"/>
      <w:jc w:val="both"/>
      <w:rPr>
        <w:rFonts w:ascii="Arial" w:hAnsi="Arial" w:cs="Arial"/>
        <w:b/>
        <w:sz w:val="24"/>
        <w:szCs w:val="24"/>
      </w:rPr>
    </w:pPr>
    <w:r>
      <w:rPr>
        <w:b/>
      </w:rPr>
      <w:tab/>
    </w:r>
    <w:r>
      <w:rPr>
        <w:b/>
      </w:rPr>
      <w:tab/>
    </w:r>
    <w:r w:rsidRPr="00705F8B">
      <w:rPr>
        <w:rFonts w:ascii="Arial" w:hAnsi="Arial" w:cs="Arial"/>
        <w:b/>
        <w:sz w:val="24"/>
        <w:szCs w:val="24"/>
      </w:rPr>
      <w:t>OCTOBER 16, 2012</w:t>
    </w:r>
  </w:p>
  <w:p w:rsidR="00D900CA" w:rsidRDefault="00D900CA" w:rsidP="008E28B1">
    <w:pPr>
      <w:pStyle w:val="Header"/>
      <w:jc w:val="both"/>
      <w:rPr>
        <w:b/>
        <w:u w:val="single"/>
      </w:rPr>
    </w:pPr>
  </w:p>
  <w:p w:rsidR="00D900CA" w:rsidRPr="00AE136A" w:rsidRDefault="00D900CA" w:rsidP="008E28B1">
    <w:pPr>
      <w:pStyle w:val="Header"/>
      <w:jc w:val="both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51DA"/>
    <w:multiLevelType w:val="hybridMultilevel"/>
    <w:tmpl w:val="1F904BFA"/>
    <w:lvl w:ilvl="0" w:tplc="C3284A0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6081D"/>
    <w:multiLevelType w:val="hybridMultilevel"/>
    <w:tmpl w:val="C8F4D3DA"/>
    <w:lvl w:ilvl="0" w:tplc="665898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31582B"/>
    <w:multiLevelType w:val="hybridMultilevel"/>
    <w:tmpl w:val="E18425E6"/>
    <w:lvl w:ilvl="0" w:tplc="C972D02C">
      <w:start w:val="3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43"/>
    <w:rsid w:val="000029D3"/>
    <w:rsid w:val="00045F63"/>
    <w:rsid w:val="0006205E"/>
    <w:rsid w:val="00063979"/>
    <w:rsid w:val="000834CC"/>
    <w:rsid w:val="00096130"/>
    <w:rsid w:val="00096942"/>
    <w:rsid w:val="0009728D"/>
    <w:rsid w:val="001361AB"/>
    <w:rsid w:val="00145C78"/>
    <w:rsid w:val="0016590B"/>
    <w:rsid w:val="00167C05"/>
    <w:rsid w:val="00171118"/>
    <w:rsid w:val="0018662E"/>
    <w:rsid w:val="001925D0"/>
    <w:rsid w:val="001A0092"/>
    <w:rsid w:val="001D3EA1"/>
    <w:rsid w:val="001D47BB"/>
    <w:rsid w:val="001D6F97"/>
    <w:rsid w:val="001E5289"/>
    <w:rsid w:val="00205114"/>
    <w:rsid w:val="002309CD"/>
    <w:rsid w:val="00231A6A"/>
    <w:rsid w:val="00244E09"/>
    <w:rsid w:val="00271BF2"/>
    <w:rsid w:val="00286907"/>
    <w:rsid w:val="00294A74"/>
    <w:rsid w:val="002C5AE2"/>
    <w:rsid w:val="002D7275"/>
    <w:rsid w:val="0030698E"/>
    <w:rsid w:val="003140A6"/>
    <w:rsid w:val="00331AF4"/>
    <w:rsid w:val="003529C7"/>
    <w:rsid w:val="00361F72"/>
    <w:rsid w:val="00365144"/>
    <w:rsid w:val="003662ED"/>
    <w:rsid w:val="0037555D"/>
    <w:rsid w:val="00376CA4"/>
    <w:rsid w:val="003A2472"/>
    <w:rsid w:val="003C59D3"/>
    <w:rsid w:val="003E69B0"/>
    <w:rsid w:val="004041C7"/>
    <w:rsid w:val="00415B43"/>
    <w:rsid w:val="00424372"/>
    <w:rsid w:val="004261A8"/>
    <w:rsid w:val="00431182"/>
    <w:rsid w:val="00481414"/>
    <w:rsid w:val="00482A88"/>
    <w:rsid w:val="004970B8"/>
    <w:rsid w:val="0049793D"/>
    <w:rsid w:val="004C4C54"/>
    <w:rsid w:val="004E21B4"/>
    <w:rsid w:val="004F5961"/>
    <w:rsid w:val="00517F68"/>
    <w:rsid w:val="005328F4"/>
    <w:rsid w:val="00543AE7"/>
    <w:rsid w:val="00553E86"/>
    <w:rsid w:val="0055420E"/>
    <w:rsid w:val="00563FB8"/>
    <w:rsid w:val="00565F26"/>
    <w:rsid w:val="00583AD7"/>
    <w:rsid w:val="005A3354"/>
    <w:rsid w:val="005A43FA"/>
    <w:rsid w:val="005A724E"/>
    <w:rsid w:val="005C678D"/>
    <w:rsid w:val="005E2146"/>
    <w:rsid w:val="005F7EEF"/>
    <w:rsid w:val="00602BA8"/>
    <w:rsid w:val="006109DA"/>
    <w:rsid w:val="00627FCE"/>
    <w:rsid w:val="006326C0"/>
    <w:rsid w:val="00671EB3"/>
    <w:rsid w:val="00675609"/>
    <w:rsid w:val="00676515"/>
    <w:rsid w:val="006B51B9"/>
    <w:rsid w:val="006F2C04"/>
    <w:rsid w:val="00705F8B"/>
    <w:rsid w:val="00711519"/>
    <w:rsid w:val="00716C72"/>
    <w:rsid w:val="0072662E"/>
    <w:rsid w:val="007274A0"/>
    <w:rsid w:val="0073188F"/>
    <w:rsid w:val="007A450D"/>
    <w:rsid w:val="007A64D6"/>
    <w:rsid w:val="007B238F"/>
    <w:rsid w:val="007B799D"/>
    <w:rsid w:val="007C6130"/>
    <w:rsid w:val="007E1832"/>
    <w:rsid w:val="007E224D"/>
    <w:rsid w:val="007E685C"/>
    <w:rsid w:val="00803230"/>
    <w:rsid w:val="008035FA"/>
    <w:rsid w:val="0082417F"/>
    <w:rsid w:val="00824926"/>
    <w:rsid w:val="00825D30"/>
    <w:rsid w:val="00845692"/>
    <w:rsid w:val="0086480F"/>
    <w:rsid w:val="008740CD"/>
    <w:rsid w:val="00874F0A"/>
    <w:rsid w:val="00882702"/>
    <w:rsid w:val="0088314A"/>
    <w:rsid w:val="0089737C"/>
    <w:rsid w:val="008A2656"/>
    <w:rsid w:val="008A2CF0"/>
    <w:rsid w:val="008C1964"/>
    <w:rsid w:val="008C1E1D"/>
    <w:rsid w:val="008D34B9"/>
    <w:rsid w:val="008E2528"/>
    <w:rsid w:val="008E28B1"/>
    <w:rsid w:val="008E776A"/>
    <w:rsid w:val="008F5F22"/>
    <w:rsid w:val="00916017"/>
    <w:rsid w:val="00936AB7"/>
    <w:rsid w:val="00943ADA"/>
    <w:rsid w:val="00946328"/>
    <w:rsid w:val="0095066E"/>
    <w:rsid w:val="00950CC5"/>
    <w:rsid w:val="00955882"/>
    <w:rsid w:val="0096488D"/>
    <w:rsid w:val="009718E2"/>
    <w:rsid w:val="009A39CD"/>
    <w:rsid w:val="009C44C5"/>
    <w:rsid w:val="00A13042"/>
    <w:rsid w:val="00A14E3F"/>
    <w:rsid w:val="00A46B7B"/>
    <w:rsid w:val="00A701DF"/>
    <w:rsid w:val="00A932F9"/>
    <w:rsid w:val="00AC0861"/>
    <w:rsid w:val="00AC5EF4"/>
    <w:rsid w:val="00AE0116"/>
    <w:rsid w:val="00AE136A"/>
    <w:rsid w:val="00AE4890"/>
    <w:rsid w:val="00AF036E"/>
    <w:rsid w:val="00AF6100"/>
    <w:rsid w:val="00B23481"/>
    <w:rsid w:val="00B2381D"/>
    <w:rsid w:val="00B27979"/>
    <w:rsid w:val="00B334DD"/>
    <w:rsid w:val="00B37C43"/>
    <w:rsid w:val="00B426EF"/>
    <w:rsid w:val="00B50260"/>
    <w:rsid w:val="00B62A8A"/>
    <w:rsid w:val="00B63E8B"/>
    <w:rsid w:val="00B70D88"/>
    <w:rsid w:val="00B73565"/>
    <w:rsid w:val="00B74659"/>
    <w:rsid w:val="00B827FE"/>
    <w:rsid w:val="00B84B07"/>
    <w:rsid w:val="00B92BA6"/>
    <w:rsid w:val="00BA3C05"/>
    <w:rsid w:val="00BB0625"/>
    <w:rsid w:val="00BC613C"/>
    <w:rsid w:val="00BE1127"/>
    <w:rsid w:val="00C21D94"/>
    <w:rsid w:val="00C26DEC"/>
    <w:rsid w:val="00C34593"/>
    <w:rsid w:val="00C43564"/>
    <w:rsid w:val="00C52DF2"/>
    <w:rsid w:val="00C57F25"/>
    <w:rsid w:val="00C618C7"/>
    <w:rsid w:val="00C651AD"/>
    <w:rsid w:val="00C817D3"/>
    <w:rsid w:val="00CC41CB"/>
    <w:rsid w:val="00CD4FC6"/>
    <w:rsid w:val="00D115DA"/>
    <w:rsid w:val="00D12183"/>
    <w:rsid w:val="00D23A07"/>
    <w:rsid w:val="00D40F1B"/>
    <w:rsid w:val="00D5736B"/>
    <w:rsid w:val="00D579BA"/>
    <w:rsid w:val="00D6130A"/>
    <w:rsid w:val="00D85AA2"/>
    <w:rsid w:val="00D900CA"/>
    <w:rsid w:val="00D96B03"/>
    <w:rsid w:val="00DA06D0"/>
    <w:rsid w:val="00DB2021"/>
    <w:rsid w:val="00DB36D6"/>
    <w:rsid w:val="00DD091F"/>
    <w:rsid w:val="00DD5197"/>
    <w:rsid w:val="00DE366E"/>
    <w:rsid w:val="00DF15F6"/>
    <w:rsid w:val="00DF7026"/>
    <w:rsid w:val="00E2115A"/>
    <w:rsid w:val="00E234A3"/>
    <w:rsid w:val="00E34DE3"/>
    <w:rsid w:val="00E95B65"/>
    <w:rsid w:val="00EA58EF"/>
    <w:rsid w:val="00EA6578"/>
    <w:rsid w:val="00ED0E1D"/>
    <w:rsid w:val="00ED57C8"/>
    <w:rsid w:val="00ED6A26"/>
    <w:rsid w:val="00EE0E62"/>
    <w:rsid w:val="00F10BA0"/>
    <w:rsid w:val="00F215E2"/>
    <w:rsid w:val="00F23750"/>
    <w:rsid w:val="00F271EA"/>
    <w:rsid w:val="00F3614A"/>
    <w:rsid w:val="00F646EE"/>
    <w:rsid w:val="00F72F40"/>
    <w:rsid w:val="00F8142E"/>
    <w:rsid w:val="00F973E3"/>
    <w:rsid w:val="00FA64AD"/>
    <w:rsid w:val="00FA74D5"/>
    <w:rsid w:val="00FD2EF9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15"/>
  </w:style>
  <w:style w:type="paragraph" w:styleId="Footer">
    <w:name w:val="footer"/>
    <w:basedOn w:val="Normal"/>
    <w:link w:val="FooterChar"/>
    <w:uiPriority w:val="99"/>
    <w:unhideWhenUsed/>
    <w:rsid w:val="0067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15"/>
  </w:style>
  <w:style w:type="paragraph" w:styleId="BalloonText">
    <w:name w:val="Balloon Text"/>
    <w:basedOn w:val="Normal"/>
    <w:link w:val="BalloonTextChar"/>
    <w:uiPriority w:val="99"/>
    <w:semiHidden/>
    <w:unhideWhenUsed/>
    <w:rsid w:val="009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2"/>
    <w:rPr>
      <w:rFonts w:ascii="Tahoma" w:hAnsi="Tahoma" w:cs="Tahoma"/>
      <w:sz w:val="16"/>
      <w:szCs w:val="16"/>
    </w:rPr>
  </w:style>
  <w:style w:type="character" w:customStyle="1" w:styleId="Draftline">
    <w:name w:val="Draftline"/>
    <w:basedOn w:val="DefaultParagraphFont"/>
    <w:rsid w:val="00376CA4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/>
      <w:color w:val="FF0000"/>
      <w:spacing w:val="0"/>
      <w:w w:val="100"/>
      <w:kern w:val="0"/>
      <w:sz w:val="15"/>
      <w:u w:val="none"/>
      <w:effect w:val="none"/>
      <w:vertAlign w:val="baseline"/>
    </w:rPr>
  </w:style>
  <w:style w:type="paragraph" w:customStyle="1" w:styleId="FooterB">
    <w:name w:val="Footer B"/>
    <w:link w:val="FooterBChar"/>
    <w:rsid w:val="00D5736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15"/>
    </w:rPr>
  </w:style>
  <w:style w:type="character" w:customStyle="1" w:styleId="FooterBChar">
    <w:name w:val="Footer B Char"/>
    <w:basedOn w:val="DefaultParagraphFont"/>
    <w:link w:val="FooterB"/>
    <w:rsid w:val="00D5736B"/>
    <w:rPr>
      <w:rFonts w:ascii="Times New Roman" w:hAnsi="Times New Roman" w:cs="Times New Roman"/>
      <w:sz w:val="15"/>
    </w:rPr>
  </w:style>
  <w:style w:type="paragraph" w:styleId="ListParagraph">
    <w:name w:val="List Paragraph"/>
    <w:basedOn w:val="Normal"/>
    <w:uiPriority w:val="34"/>
    <w:qFormat/>
    <w:rsid w:val="00E2115A"/>
    <w:pPr>
      <w:ind w:left="720"/>
      <w:contextualSpacing/>
    </w:pPr>
  </w:style>
  <w:style w:type="paragraph" w:styleId="Revision">
    <w:name w:val="Revision"/>
    <w:hidden/>
    <w:uiPriority w:val="99"/>
    <w:semiHidden/>
    <w:rsid w:val="007B2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15"/>
  </w:style>
  <w:style w:type="paragraph" w:styleId="Footer">
    <w:name w:val="footer"/>
    <w:basedOn w:val="Normal"/>
    <w:link w:val="FooterChar"/>
    <w:uiPriority w:val="99"/>
    <w:unhideWhenUsed/>
    <w:rsid w:val="0067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15"/>
  </w:style>
  <w:style w:type="paragraph" w:styleId="BalloonText">
    <w:name w:val="Balloon Text"/>
    <w:basedOn w:val="Normal"/>
    <w:link w:val="BalloonTextChar"/>
    <w:uiPriority w:val="99"/>
    <w:semiHidden/>
    <w:unhideWhenUsed/>
    <w:rsid w:val="009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2"/>
    <w:rPr>
      <w:rFonts w:ascii="Tahoma" w:hAnsi="Tahoma" w:cs="Tahoma"/>
      <w:sz w:val="16"/>
      <w:szCs w:val="16"/>
    </w:rPr>
  </w:style>
  <w:style w:type="character" w:customStyle="1" w:styleId="Draftline">
    <w:name w:val="Draftline"/>
    <w:basedOn w:val="DefaultParagraphFont"/>
    <w:rsid w:val="00376CA4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/>
      <w:color w:val="FF0000"/>
      <w:spacing w:val="0"/>
      <w:w w:val="100"/>
      <w:kern w:val="0"/>
      <w:sz w:val="15"/>
      <w:u w:val="none"/>
      <w:effect w:val="none"/>
      <w:vertAlign w:val="baseline"/>
    </w:rPr>
  </w:style>
  <w:style w:type="paragraph" w:customStyle="1" w:styleId="FooterB">
    <w:name w:val="Footer B"/>
    <w:link w:val="FooterBChar"/>
    <w:rsid w:val="00D5736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15"/>
    </w:rPr>
  </w:style>
  <w:style w:type="character" w:customStyle="1" w:styleId="FooterBChar">
    <w:name w:val="Footer B Char"/>
    <w:basedOn w:val="DefaultParagraphFont"/>
    <w:link w:val="FooterB"/>
    <w:rsid w:val="00D5736B"/>
    <w:rPr>
      <w:rFonts w:ascii="Times New Roman" w:hAnsi="Times New Roman" w:cs="Times New Roman"/>
      <w:sz w:val="15"/>
    </w:rPr>
  </w:style>
  <w:style w:type="paragraph" w:styleId="ListParagraph">
    <w:name w:val="List Paragraph"/>
    <w:basedOn w:val="Normal"/>
    <w:uiPriority w:val="34"/>
    <w:qFormat/>
    <w:rsid w:val="00E2115A"/>
    <w:pPr>
      <w:ind w:left="720"/>
      <w:contextualSpacing/>
    </w:pPr>
  </w:style>
  <w:style w:type="paragraph" w:styleId="Revision">
    <w:name w:val="Revision"/>
    <w:hidden/>
    <w:uiPriority w:val="99"/>
    <w:semiHidden/>
    <w:rsid w:val="007B2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A000-3A53-41F0-9919-9FF7404C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2012-10-16T00:59:00Z</cp:lastPrinted>
  <dcterms:created xsi:type="dcterms:W3CDTF">2012-10-17T12:53:00Z</dcterms:created>
  <dcterms:modified xsi:type="dcterms:W3CDTF">2012-10-17T12:53:00Z</dcterms:modified>
</cp:coreProperties>
</file>